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72FF7" w14:textId="22E8A497" w:rsidR="000B57B1" w:rsidRPr="001A21B0" w:rsidRDefault="000B57B1" w:rsidP="0015624D">
      <w:pPr>
        <w:rPr>
          <w:rFonts w:asciiTheme="minorHAnsi" w:hAnsiTheme="minorHAnsi" w:cstheme="minorHAnsi"/>
        </w:rPr>
      </w:pPr>
    </w:p>
    <w:p w14:paraId="23C5D6D0" w14:textId="77777777" w:rsidR="0015624D" w:rsidRPr="0015624D" w:rsidRDefault="0015624D" w:rsidP="0015624D">
      <w:pPr>
        <w:jc w:val="center"/>
        <w:rPr>
          <w:rFonts w:asciiTheme="minorHAnsi" w:hAnsiTheme="minorHAnsi" w:cstheme="minorHAnsi"/>
        </w:rPr>
      </w:pPr>
      <w:r w:rsidRPr="0015624D">
        <w:rPr>
          <w:rFonts w:asciiTheme="minorHAnsi" w:hAnsiTheme="minorHAnsi" w:cstheme="minorHAnsi"/>
          <w:b/>
          <w:bCs/>
        </w:rPr>
        <w:t>Garden Grant Program FAQ</w:t>
      </w:r>
    </w:p>
    <w:p w14:paraId="0D675E05" w14:textId="77777777" w:rsidR="0015624D" w:rsidRPr="001A21B0" w:rsidRDefault="0015624D" w:rsidP="0015624D">
      <w:pPr>
        <w:rPr>
          <w:rFonts w:asciiTheme="minorHAnsi" w:hAnsiTheme="minorHAnsi" w:cstheme="minorHAnsi"/>
          <w:b/>
          <w:bCs/>
        </w:rPr>
      </w:pPr>
    </w:p>
    <w:p w14:paraId="5086ACB8" w14:textId="6EB92372" w:rsidR="002B615D" w:rsidRPr="001A21B0" w:rsidRDefault="0015624D" w:rsidP="0015624D">
      <w:pPr>
        <w:rPr>
          <w:rFonts w:asciiTheme="minorHAnsi" w:hAnsiTheme="minorHAnsi" w:cstheme="minorHAnsi"/>
        </w:rPr>
      </w:pPr>
      <w:r w:rsidRPr="0015624D">
        <w:rPr>
          <w:rFonts w:asciiTheme="minorHAnsi" w:hAnsiTheme="minorHAnsi" w:cstheme="minorHAnsi"/>
          <w:b/>
          <w:bCs/>
        </w:rPr>
        <w:t xml:space="preserve">Who is the </w:t>
      </w:r>
      <w:r w:rsidR="00882EE8">
        <w:rPr>
          <w:rFonts w:asciiTheme="minorHAnsi" w:hAnsiTheme="minorHAnsi" w:cstheme="minorHAnsi"/>
          <w:b/>
          <w:bCs/>
        </w:rPr>
        <w:t>Healthy Plants Foundation</w:t>
      </w:r>
      <w:r w:rsidRPr="0015624D">
        <w:rPr>
          <w:rFonts w:asciiTheme="minorHAnsi" w:hAnsiTheme="minorHAnsi" w:cstheme="minorHAnsi"/>
          <w:b/>
          <w:bCs/>
        </w:rPr>
        <w:t xml:space="preserve"> (</w:t>
      </w:r>
      <w:r w:rsidR="00882EE8">
        <w:rPr>
          <w:rFonts w:asciiTheme="minorHAnsi" w:hAnsiTheme="minorHAnsi" w:cstheme="minorHAnsi"/>
          <w:b/>
          <w:bCs/>
        </w:rPr>
        <w:t>HPF</w:t>
      </w:r>
      <w:r w:rsidRPr="0015624D">
        <w:rPr>
          <w:rFonts w:asciiTheme="minorHAnsi" w:hAnsiTheme="minorHAnsi" w:cstheme="minorHAnsi"/>
          <w:b/>
          <w:bCs/>
        </w:rPr>
        <w:t>)?</w:t>
      </w:r>
      <w:r w:rsidRPr="0015624D">
        <w:rPr>
          <w:rFonts w:asciiTheme="minorHAnsi" w:hAnsiTheme="minorHAnsi" w:cstheme="minorHAnsi"/>
        </w:rPr>
        <w:t xml:space="preserve"> </w:t>
      </w:r>
    </w:p>
    <w:p w14:paraId="41EF04CE" w14:textId="1B5522AD" w:rsidR="00310B3B" w:rsidRDefault="004C7F67" w:rsidP="0015624D">
      <w:pPr>
        <w:rPr>
          <w:rFonts w:ascii="Calibri" w:hAnsi="Calibri" w:cs="Calibri"/>
        </w:rPr>
      </w:pPr>
      <w:r w:rsidRPr="004C7F67">
        <w:rPr>
          <w:rFonts w:ascii="Calibri" w:hAnsi="Calibri" w:cs="Calibri"/>
        </w:rPr>
        <w:t>Healthy Plants Foundation is a Sacramento-based nonprofit foundation dedicated to cultivating the next generation of plant health advocates, agricultural stewards, and community leaders. Founded in 1999 and operating as the charitable arm of the Western Plant Health Association (WPH), HPF connects people — especially young people — with the science, wonder, and importance of plants, soil, and the natural systems that sustain all life. HPF is a 501(c)(3) nonprofit public benefit corporation, and all donations are tax-deductible to the extent permitted by law.</w:t>
      </w:r>
    </w:p>
    <w:p w14:paraId="711AD05C" w14:textId="77777777" w:rsidR="004C7F67" w:rsidRPr="00882EE8" w:rsidRDefault="004C7F67" w:rsidP="0015624D">
      <w:pPr>
        <w:rPr>
          <w:rFonts w:ascii="Calibri" w:hAnsi="Calibri" w:cs="Calibri"/>
          <w:b/>
          <w:bCs/>
        </w:rPr>
      </w:pPr>
    </w:p>
    <w:p w14:paraId="773AA957" w14:textId="4D02EADC" w:rsidR="002B615D" w:rsidRPr="00882EE8" w:rsidRDefault="0015624D" w:rsidP="0015624D">
      <w:pPr>
        <w:rPr>
          <w:rFonts w:ascii="Calibri" w:hAnsi="Calibri" w:cs="Calibri"/>
        </w:rPr>
      </w:pPr>
      <w:r w:rsidRPr="00882EE8">
        <w:rPr>
          <w:rFonts w:ascii="Calibri" w:hAnsi="Calibri" w:cs="Calibri"/>
          <w:b/>
          <w:bCs/>
        </w:rPr>
        <w:t>What is the mission of the</w:t>
      </w:r>
      <w:r w:rsidR="00882EE8" w:rsidRPr="00882EE8">
        <w:rPr>
          <w:rFonts w:ascii="Calibri" w:hAnsi="Calibri" w:cs="Calibri"/>
          <w:b/>
          <w:bCs/>
        </w:rPr>
        <w:t xml:space="preserve"> HPF</w:t>
      </w:r>
      <w:r w:rsidRPr="00882EE8">
        <w:rPr>
          <w:rFonts w:ascii="Calibri" w:hAnsi="Calibri" w:cs="Calibri"/>
          <w:b/>
          <w:bCs/>
        </w:rPr>
        <w:t>?</w:t>
      </w:r>
      <w:r w:rsidRPr="00882EE8">
        <w:rPr>
          <w:rFonts w:ascii="Calibri" w:hAnsi="Calibri" w:cs="Calibri"/>
        </w:rPr>
        <w:t xml:space="preserve"> </w:t>
      </w:r>
    </w:p>
    <w:p w14:paraId="4ED83E5F" w14:textId="6B77454D" w:rsidR="0015624D" w:rsidRPr="00882EE8" w:rsidRDefault="00882EE8" w:rsidP="0015624D">
      <w:pPr>
        <w:rPr>
          <w:rFonts w:ascii="Calibri" w:hAnsi="Calibri" w:cs="Calibri"/>
        </w:rPr>
      </w:pPr>
      <w:r w:rsidRPr="00882EE8">
        <w:rPr>
          <w:rFonts w:ascii="Calibri" w:hAnsi="Calibri" w:cs="Calibri"/>
        </w:rPr>
        <w:t>Our mission is to advance awareness of plant health, nutrition, and sustainable agriculture by cultivating the next generation of plant science leaders, funding school garden programs that connect children to the wonders of growing</w:t>
      </w:r>
      <w:r w:rsidR="007F2205">
        <w:rPr>
          <w:rFonts w:ascii="Calibri" w:hAnsi="Calibri" w:cs="Calibri"/>
        </w:rPr>
        <w:t xml:space="preserve"> plants</w:t>
      </w:r>
      <w:r w:rsidRPr="00882EE8">
        <w:rPr>
          <w:rFonts w:ascii="Calibri" w:hAnsi="Calibri" w:cs="Calibri"/>
        </w:rPr>
        <w:t xml:space="preserve">, and fostering transformative partnerships between industry, universities, and communities across the </w:t>
      </w:r>
      <w:r w:rsidR="007F2205">
        <w:rPr>
          <w:rFonts w:ascii="Calibri" w:hAnsi="Calibri" w:cs="Calibri"/>
        </w:rPr>
        <w:t>Southwest</w:t>
      </w:r>
      <w:r w:rsidRPr="00882EE8">
        <w:rPr>
          <w:rFonts w:ascii="Calibri" w:hAnsi="Calibri" w:cs="Calibri"/>
        </w:rPr>
        <w:t>.</w:t>
      </w:r>
    </w:p>
    <w:p w14:paraId="2C530D67" w14:textId="77777777" w:rsidR="00310B3B" w:rsidRPr="001A21B0" w:rsidRDefault="00310B3B" w:rsidP="0015624D">
      <w:pPr>
        <w:rPr>
          <w:rFonts w:asciiTheme="minorHAnsi" w:hAnsiTheme="minorHAnsi" w:cstheme="minorHAnsi"/>
          <w:b/>
          <w:bCs/>
        </w:rPr>
      </w:pPr>
    </w:p>
    <w:p w14:paraId="54D900CA" w14:textId="6A9EE63B" w:rsidR="002B615D" w:rsidRPr="001A21B0" w:rsidRDefault="0015624D" w:rsidP="0015624D">
      <w:pPr>
        <w:rPr>
          <w:rFonts w:asciiTheme="minorHAnsi" w:hAnsiTheme="minorHAnsi" w:cstheme="minorHAnsi"/>
        </w:rPr>
      </w:pPr>
      <w:r w:rsidRPr="0015624D">
        <w:rPr>
          <w:rFonts w:asciiTheme="minorHAnsi" w:hAnsiTheme="minorHAnsi" w:cstheme="minorHAnsi"/>
          <w:b/>
          <w:bCs/>
        </w:rPr>
        <w:t xml:space="preserve">Who administers </w:t>
      </w:r>
      <w:r w:rsidR="00882EE8">
        <w:rPr>
          <w:rFonts w:asciiTheme="minorHAnsi" w:hAnsiTheme="minorHAnsi" w:cstheme="minorHAnsi"/>
          <w:b/>
          <w:bCs/>
        </w:rPr>
        <w:t>HPF</w:t>
      </w:r>
      <w:r w:rsidRPr="0015624D">
        <w:rPr>
          <w:rFonts w:asciiTheme="minorHAnsi" w:hAnsiTheme="minorHAnsi" w:cstheme="minorHAnsi"/>
          <w:b/>
          <w:bCs/>
        </w:rPr>
        <w:t>?</w:t>
      </w:r>
      <w:r w:rsidRPr="0015624D">
        <w:rPr>
          <w:rFonts w:asciiTheme="minorHAnsi" w:hAnsiTheme="minorHAnsi" w:cstheme="minorHAnsi"/>
        </w:rPr>
        <w:t xml:space="preserve"> </w:t>
      </w:r>
    </w:p>
    <w:p w14:paraId="58DD9442" w14:textId="63E0D2F8" w:rsidR="0015624D" w:rsidRPr="0015624D" w:rsidRDefault="0015624D" w:rsidP="0015624D">
      <w:pPr>
        <w:rPr>
          <w:rFonts w:asciiTheme="minorHAnsi" w:hAnsiTheme="minorHAnsi" w:cstheme="minorHAnsi"/>
        </w:rPr>
      </w:pPr>
      <w:r w:rsidRPr="0015624D">
        <w:rPr>
          <w:rFonts w:asciiTheme="minorHAnsi" w:hAnsiTheme="minorHAnsi" w:cstheme="minorHAnsi"/>
        </w:rPr>
        <w:t>Western Plant Health Association (WPHA) administers the Foundation.</w:t>
      </w:r>
    </w:p>
    <w:p w14:paraId="005034E7" w14:textId="77777777" w:rsidR="00310B3B" w:rsidRPr="001A21B0" w:rsidRDefault="00310B3B" w:rsidP="0015624D">
      <w:pPr>
        <w:rPr>
          <w:rFonts w:asciiTheme="minorHAnsi" w:hAnsiTheme="minorHAnsi" w:cstheme="minorHAnsi"/>
          <w:b/>
          <w:bCs/>
        </w:rPr>
      </w:pPr>
    </w:p>
    <w:p w14:paraId="0494F738" w14:textId="77777777" w:rsidR="002B615D" w:rsidRPr="001A21B0" w:rsidRDefault="0015624D" w:rsidP="0015624D">
      <w:pPr>
        <w:rPr>
          <w:rFonts w:asciiTheme="minorHAnsi" w:hAnsiTheme="minorHAnsi" w:cstheme="minorHAnsi"/>
        </w:rPr>
      </w:pPr>
      <w:r w:rsidRPr="0015624D">
        <w:rPr>
          <w:rFonts w:asciiTheme="minorHAnsi" w:hAnsiTheme="minorHAnsi" w:cstheme="minorHAnsi"/>
          <w:b/>
          <w:bCs/>
        </w:rPr>
        <w:t>What is the Garden Grant Program?</w:t>
      </w:r>
      <w:r w:rsidRPr="0015624D">
        <w:rPr>
          <w:rFonts w:asciiTheme="minorHAnsi" w:hAnsiTheme="minorHAnsi" w:cstheme="minorHAnsi"/>
        </w:rPr>
        <w:t xml:space="preserve"> </w:t>
      </w:r>
    </w:p>
    <w:p w14:paraId="1BB41559" w14:textId="3AD587F3" w:rsidR="0015624D" w:rsidRPr="0015624D" w:rsidRDefault="004C7F67" w:rsidP="0015624D">
      <w:pPr>
        <w:rPr>
          <w:rFonts w:asciiTheme="minorHAnsi" w:hAnsiTheme="minorHAnsi" w:cstheme="minorHAnsi"/>
        </w:rPr>
      </w:pPr>
      <w:r w:rsidRPr="004C7F67">
        <w:rPr>
          <w:rFonts w:asciiTheme="minorHAnsi" w:hAnsiTheme="minorHAnsi" w:cstheme="minorHAnsi"/>
        </w:rPr>
        <w:t>The Garden Grant Program is HPF's flagship community investment initiative and one of the longest-running school garden grant programs in California. Each year, HPF awards up to 24 grants of $1,200 each to schools and community organizations across California to establish new gardens or sustain and expand existing ones. The program is grounded in the belief that hands-on experience with living plants</w:t>
      </w:r>
      <w:r>
        <w:rPr>
          <w:rFonts w:asciiTheme="minorHAnsi" w:hAnsiTheme="minorHAnsi" w:cstheme="minorHAnsi"/>
        </w:rPr>
        <w:t xml:space="preserve"> (p</w:t>
      </w:r>
      <w:r w:rsidRPr="004C7F67">
        <w:rPr>
          <w:rFonts w:asciiTheme="minorHAnsi" w:hAnsiTheme="minorHAnsi" w:cstheme="minorHAnsi"/>
        </w:rPr>
        <w:t xml:space="preserve">lanting seeds, tending soil, watching food </w:t>
      </w:r>
      <w:r w:rsidR="007F2205">
        <w:rPr>
          <w:rFonts w:asciiTheme="minorHAnsi" w:hAnsiTheme="minorHAnsi" w:cstheme="minorHAnsi"/>
        </w:rPr>
        <w:t xml:space="preserve">and fauna </w:t>
      </w:r>
      <w:r w:rsidRPr="004C7F67">
        <w:rPr>
          <w:rFonts w:asciiTheme="minorHAnsi" w:hAnsiTheme="minorHAnsi" w:cstheme="minorHAnsi"/>
        </w:rPr>
        <w:t>grow</w:t>
      </w:r>
      <w:r>
        <w:rPr>
          <w:rFonts w:asciiTheme="minorHAnsi" w:hAnsiTheme="minorHAnsi" w:cstheme="minorHAnsi"/>
        </w:rPr>
        <w:t>)</w:t>
      </w:r>
      <w:r w:rsidRPr="004C7F67">
        <w:rPr>
          <w:rFonts w:asciiTheme="minorHAnsi" w:hAnsiTheme="minorHAnsi" w:cstheme="minorHAnsi"/>
        </w:rPr>
        <w:t xml:space="preserve"> is among the most powerful educational tools available to young people. Garden Grant recipients become part of a growing network of schools and organizations committed to plant health education, environmental stewardship, and community connection.</w:t>
      </w:r>
    </w:p>
    <w:p w14:paraId="440B05B7" w14:textId="77777777" w:rsidR="00310B3B" w:rsidRPr="001A21B0" w:rsidRDefault="00310B3B" w:rsidP="0015624D">
      <w:pPr>
        <w:rPr>
          <w:rFonts w:asciiTheme="minorHAnsi" w:hAnsiTheme="minorHAnsi" w:cstheme="minorHAnsi"/>
          <w:b/>
          <w:bCs/>
        </w:rPr>
      </w:pPr>
    </w:p>
    <w:p w14:paraId="3D340B1F" w14:textId="77777777" w:rsidR="004C7F67" w:rsidRDefault="004C7F67" w:rsidP="004C7F67">
      <w:pPr>
        <w:rPr>
          <w:rFonts w:asciiTheme="minorHAnsi" w:hAnsiTheme="minorHAnsi" w:cstheme="minorHAnsi"/>
          <w:b/>
          <w:bCs/>
        </w:rPr>
      </w:pPr>
      <w:r w:rsidRPr="004C7F67">
        <w:rPr>
          <w:rFonts w:asciiTheme="minorHAnsi" w:hAnsiTheme="minorHAnsi" w:cstheme="minorHAnsi"/>
          <w:b/>
          <w:bCs/>
        </w:rPr>
        <w:t>Who is eligible to apply for the Garden Grant Program?</w:t>
      </w:r>
    </w:p>
    <w:p w14:paraId="22690802" w14:textId="47536E43" w:rsidR="004C7F67" w:rsidRPr="004C7F67" w:rsidRDefault="004C7F67" w:rsidP="004C7F67">
      <w:pPr>
        <w:rPr>
          <w:rFonts w:asciiTheme="minorHAnsi" w:hAnsiTheme="minorHAnsi" w:cstheme="minorHAnsi"/>
        </w:rPr>
      </w:pPr>
      <w:r w:rsidRPr="004C7F67">
        <w:rPr>
          <w:rFonts w:asciiTheme="minorHAnsi" w:hAnsiTheme="minorHAnsi" w:cstheme="minorHAnsi"/>
        </w:rPr>
        <w:t>Th</w:t>
      </w:r>
      <w:r>
        <w:rPr>
          <w:rFonts w:asciiTheme="minorHAnsi" w:hAnsiTheme="minorHAnsi" w:cstheme="minorHAnsi"/>
        </w:rPr>
        <w:t>e</w:t>
      </w:r>
      <w:r w:rsidRPr="004C7F67">
        <w:rPr>
          <w:rFonts w:asciiTheme="minorHAnsi" w:hAnsiTheme="minorHAnsi" w:cstheme="minorHAnsi"/>
        </w:rPr>
        <w:t xml:space="preserve"> </w:t>
      </w:r>
      <w:r>
        <w:rPr>
          <w:rFonts w:asciiTheme="minorHAnsi" w:hAnsiTheme="minorHAnsi" w:cstheme="minorHAnsi"/>
        </w:rPr>
        <w:t xml:space="preserve">Garden Grant Program </w:t>
      </w:r>
      <w:r w:rsidRPr="004C7F67">
        <w:rPr>
          <w:rFonts w:asciiTheme="minorHAnsi" w:hAnsiTheme="minorHAnsi" w:cstheme="minorHAnsi"/>
        </w:rPr>
        <w:t xml:space="preserve">application must be </w:t>
      </w:r>
      <w:r w:rsidR="007F2205">
        <w:rPr>
          <w:rFonts w:asciiTheme="minorHAnsi" w:hAnsiTheme="minorHAnsi" w:cstheme="minorHAnsi"/>
        </w:rPr>
        <w:t>forwarded</w:t>
      </w:r>
      <w:r w:rsidRPr="004C7F67">
        <w:rPr>
          <w:rFonts w:asciiTheme="minorHAnsi" w:hAnsiTheme="minorHAnsi" w:cstheme="minorHAnsi"/>
        </w:rPr>
        <w:t xml:space="preserve"> directly by the teacher who is responsible for maintaining the school garden. By completing and submitting th</w:t>
      </w:r>
      <w:r>
        <w:rPr>
          <w:rFonts w:asciiTheme="minorHAnsi" w:hAnsiTheme="minorHAnsi" w:cstheme="minorHAnsi"/>
        </w:rPr>
        <w:t>e</w:t>
      </w:r>
      <w:r w:rsidRPr="004C7F67">
        <w:rPr>
          <w:rFonts w:asciiTheme="minorHAnsi" w:hAnsiTheme="minorHAnsi" w:cstheme="minorHAnsi"/>
        </w:rPr>
        <w:t xml:space="preserve"> application, the teacher confirms </w:t>
      </w:r>
      <w:r w:rsidR="007F2205">
        <w:rPr>
          <w:rFonts w:asciiTheme="minorHAnsi" w:hAnsiTheme="minorHAnsi" w:cstheme="minorHAnsi"/>
        </w:rPr>
        <w:t>the following</w:t>
      </w:r>
      <w:r w:rsidRPr="004C7F67">
        <w:rPr>
          <w:rFonts w:asciiTheme="minorHAnsi" w:hAnsiTheme="minorHAnsi" w:cstheme="minorHAnsi"/>
        </w:rPr>
        <w:t>:</w:t>
      </w:r>
    </w:p>
    <w:p w14:paraId="3264F4B7" w14:textId="77777777" w:rsidR="004C7F67" w:rsidRPr="004C7F67" w:rsidRDefault="004C7F67" w:rsidP="004C7F67">
      <w:pPr>
        <w:numPr>
          <w:ilvl w:val="0"/>
          <w:numId w:val="6"/>
        </w:numPr>
        <w:rPr>
          <w:rFonts w:asciiTheme="minorHAnsi" w:hAnsiTheme="minorHAnsi" w:cstheme="minorHAnsi"/>
        </w:rPr>
      </w:pPr>
      <w:r w:rsidRPr="004C7F67">
        <w:rPr>
          <w:rFonts w:asciiTheme="minorHAnsi" w:hAnsiTheme="minorHAnsi" w:cstheme="minorHAnsi"/>
        </w:rPr>
        <w:t>They are the primary teacher of record responsible for the day-to-day oversight, instruction, and upkeep of the school garden.</w:t>
      </w:r>
    </w:p>
    <w:p w14:paraId="660CEEF7" w14:textId="77777777" w:rsidR="004C7F67" w:rsidRPr="004C7F67" w:rsidRDefault="004C7F67" w:rsidP="004C7F67">
      <w:pPr>
        <w:numPr>
          <w:ilvl w:val="0"/>
          <w:numId w:val="6"/>
        </w:numPr>
        <w:rPr>
          <w:rFonts w:asciiTheme="minorHAnsi" w:hAnsiTheme="minorHAnsi" w:cstheme="minorHAnsi"/>
        </w:rPr>
      </w:pPr>
      <w:r w:rsidRPr="004C7F67">
        <w:rPr>
          <w:rFonts w:asciiTheme="minorHAnsi" w:hAnsiTheme="minorHAnsi" w:cstheme="minorHAnsi"/>
        </w:rPr>
        <w:t>They have the knowledge and authority to accurately represent the school’s garden program in all sections of this application.</w:t>
      </w:r>
    </w:p>
    <w:p w14:paraId="19385572" w14:textId="77777777" w:rsidR="004C7F67" w:rsidRPr="004C7F67" w:rsidRDefault="004C7F67" w:rsidP="004C7F67">
      <w:pPr>
        <w:numPr>
          <w:ilvl w:val="0"/>
          <w:numId w:val="6"/>
        </w:numPr>
        <w:rPr>
          <w:rFonts w:asciiTheme="minorHAnsi" w:hAnsiTheme="minorHAnsi" w:cstheme="minorHAnsi"/>
        </w:rPr>
      </w:pPr>
      <w:r w:rsidRPr="004C7F67">
        <w:rPr>
          <w:rFonts w:asciiTheme="minorHAnsi" w:hAnsiTheme="minorHAnsi" w:cstheme="minorHAnsi"/>
        </w:rPr>
        <w:t>Upon award notification, the grant check will be issued directly to the applicant teacher on behalf of the school’s garden program.</w:t>
      </w:r>
    </w:p>
    <w:p w14:paraId="2132B67B" w14:textId="77777777" w:rsidR="004C7F67" w:rsidRPr="004C7F67" w:rsidRDefault="004C7F67" w:rsidP="004C7F67">
      <w:pPr>
        <w:numPr>
          <w:ilvl w:val="0"/>
          <w:numId w:val="6"/>
        </w:numPr>
        <w:rPr>
          <w:rFonts w:asciiTheme="minorHAnsi" w:hAnsiTheme="minorHAnsi" w:cstheme="minorHAnsi"/>
        </w:rPr>
      </w:pPr>
      <w:r w:rsidRPr="004C7F67">
        <w:rPr>
          <w:rFonts w:asciiTheme="minorHAnsi" w:hAnsiTheme="minorHAnsi" w:cstheme="minorHAnsi"/>
        </w:rPr>
        <w:lastRenderedPageBreak/>
        <w:t>Teachers are welcome to collaborate with third-party members — including parents, volunteers, administrators, or outside organizations — when gathering information or preparing their application. However, the application must be completed and submitted by the teacher directly. Applications submitted by a third party on behalf of a teacher will not be accepted and will be disqualified without review.</w:t>
      </w:r>
    </w:p>
    <w:p w14:paraId="2BA20010" w14:textId="77777777" w:rsidR="004C7F67" w:rsidRDefault="004C7F67" w:rsidP="0015624D">
      <w:pPr>
        <w:rPr>
          <w:rFonts w:asciiTheme="minorHAnsi" w:hAnsiTheme="minorHAnsi" w:cstheme="minorHAnsi"/>
          <w:b/>
          <w:bCs/>
        </w:rPr>
      </w:pPr>
    </w:p>
    <w:p w14:paraId="70EC644F" w14:textId="4E7CB626" w:rsidR="002B615D" w:rsidRPr="004C7F67" w:rsidRDefault="0015624D" w:rsidP="0015624D">
      <w:pPr>
        <w:rPr>
          <w:rFonts w:asciiTheme="minorHAnsi" w:hAnsiTheme="minorHAnsi" w:cstheme="minorHAnsi"/>
          <w:b/>
          <w:bCs/>
        </w:rPr>
      </w:pPr>
      <w:r w:rsidRPr="0015624D">
        <w:rPr>
          <w:rFonts w:asciiTheme="minorHAnsi" w:hAnsiTheme="minorHAnsi" w:cstheme="minorHAnsi"/>
          <w:b/>
          <w:bCs/>
        </w:rPr>
        <w:t>How can I apply for the Garden Grant Program?</w:t>
      </w:r>
      <w:r w:rsidRPr="0015624D">
        <w:rPr>
          <w:rFonts w:asciiTheme="minorHAnsi" w:hAnsiTheme="minorHAnsi" w:cstheme="minorHAnsi"/>
        </w:rPr>
        <w:t xml:space="preserve"> </w:t>
      </w:r>
    </w:p>
    <w:p w14:paraId="5AEEE4FA" w14:textId="77777777" w:rsidR="004C7F67" w:rsidRDefault="004C7F67" w:rsidP="004C7F67">
      <w:pPr>
        <w:rPr>
          <w:rFonts w:asciiTheme="minorHAnsi" w:hAnsiTheme="minorHAnsi" w:cstheme="minorHAnsi"/>
        </w:rPr>
      </w:pPr>
      <w:r w:rsidRPr="004C7F67">
        <w:rPr>
          <w:rFonts w:asciiTheme="minorHAnsi" w:hAnsiTheme="minorHAnsi" w:cstheme="minorHAnsi"/>
        </w:rPr>
        <w:t xml:space="preserve">Applications are available online at </w:t>
      </w:r>
      <w:hyperlink r:id="rId7" w:history="1">
        <w:r w:rsidRPr="004C7F67">
          <w:rPr>
            <w:rStyle w:val="Hyperlink"/>
            <w:rFonts w:asciiTheme="minorHAnsi" w:hAnsiTheme="minorHAnsi" w:cstheme="minorHAnsi"/>
          </w:rPr>
          <w:t>www.healthyplantsfoundation.org</w:t>
        </w:r>
      </w:hyperlink>
      <w:r w:rsidRPr="004C7F67">
        <w:rPr>
          <w:rFonts w:asciiTheme="minorHAnsi" w:hAnsiTheme="minorHAnsi" w:cstheme="minorHAnsi"/>
        </w:rPr>
        <w:t>. HPF awards grants on two cycles each year, with the following deadlines:</w:t>
      </w:r>
    </w:p>
    <w:p w14:paraId="73A597F6" w14:textId="77777777" w:rsidR="004C7F67" w:rsidRPr="004C7F67" w:rsidRDefault="004C7F67" w:rsidP="004C7F67">
      <w:pPr>
        <w:rPr>
          <w:rFonts w:asciiTheme="minorHAnsi" w:hAnsiTheme="minorHAnsi" w:cstheme="minorHAnsi"/>
        </w:rPr>
      </w:pPr>
    </w:p>
    <w:p w14:paraId="19D343D5" w14:textId="77777777" w:rsidR="004C7F67" w:rsidRPr="004C7F67" w:rsidRDefault="004C7F67" w:rsidP="004C7F67">
      <w:pPr>
        <w:numPr>
          <w:ilvl w:val="0"/>
          <w:numId w:val="7"/>
        </w:numPr>
        <w:rPr>
          <w:rFonts w:asciiTheme="minorHAnsi" w:hAnsiTheme="minorHAnsi" w:cstheme="minorHAnsi"/>
        </w:rPr>
      </w:pPr>
      <w:r w:rsidRPr="004C7F67">
        <w:rPr>
          <w:rFonts w:asciiTheme="minorHAnsi" w:hAnsiTheme="minorHAnsi" w:cstheme="minorHAnsi"/>
          <w:b/>
          <w:bCs/>
        </w:rPr>
        <w:t>Cycle 1 Deadline: January 15</w:t>
      </w:r>
      <w:r w:rsidRPr="004C7F67">
        <w:rPr>
          <w:rFonts w:asciiTheme="minorHAnsi" w:hAnsiTheme="minorHAnsi" w:cstheme="minorHAnsi"/>
        </w:rPr>
        <w:t xml:space="preserve"> — Notification by March 1</w:t>
      </w:r>
    </w:p>
    <w:p w14:paraId="58DE0344" w14:textId="77777777" w:rsidR="004C7F67" w:rsidRDefault="004C7F67" w:rsidP="004C7F67">
      <w:pPr>
        <w:numPr>
          <w:ilvl w:val="0"/>
          <w:numId w:val="7"/>
        </w:numPr>
        <w:rPr>
          <w:rFonts w:asciiTheme="minorHAnsi" w:hAnsiTheme="minorHAnsi" w:cstheme="minorHAnsi"/>
        </w:rPr>
      </w:pPr>
      <w:r w:rsidRPr="004C7F67">
        <w:rPr>
          <w:rFonts w:asciiTheme="minorHAnsi" w:hAnsiTheme="minorHAnsi" w:cstheme="minorHAnsi"/>
          <w:b/>
          <w:bCs/>
        </w:rPr>
        <w:t>Cycle 2 Deadline: June 15</w:t>
      </w:r>
      <w:r w:rsidRPr="004C7F67">
        <w:rPr>
          <w:rFonts w:asciiTheme="minorHAnsi" w:hAnsiTheme="minorHAnsi" w:cstheme="minorHAnsi"/>
        </w:rPr>
        <w:t xml:space="preserve"> — Notification by August 1</w:t>
      </w:r>
    </w:p>
    <w:p w14:paraId="15BE168E" w14:textId="77777777" w:rsidR="004C7F67" w:rsidRPr="004C7F67" w:rsidRDefault="004C7F67" w:rsidP="004C7F67">
      <w:pPr>
        <w:ind w:left="720"/>
        <w:rPr>
          <w:rFonts w:asciiTheme="minorHAnsi" w:hAnsiTheme="minorHAnsi" w:cstheme="minorHAnsi"/>
        </w:rPr>
      </w:pPr>
    </w:p>
    <w:p w14:paraId="58302D14" w14:textId="77777777" w:rsidR="004C7F67" w:rsidRPr="004C7F67" w:rsidRDefault="004C7F67" w:rsidP="004C7F67">
      <w:pPr>
        <w:rPr>
          <w:rFonts w:asciiTheme="minorHAnsi" w:hAnsiTheme="minorHAnsi" w:cstheme="minorHAnsi"/>
        </w:rPr>
      </w:pPr>
      <w:r w:rsidRPr="004C7F67">
        <w:rPr>
          <w:rFonts w:asciiTheme="minorHAnsi" w:hAnsiTheme="minorHAnsi" w:cstheme="minorHAnsi"/>
        </w:rPr>
        <w:t>Applications must be submitted online by 11:59 PM Pacific Time on the applicable deadline date. Late or incomplete applications will not be considered. Applicants are strongly encouraged to review the full application requirements and begin gathering supporting materials well in advance of the deadline.</w:t>
      </w:r>
    </w:p>
    <w:p w14:paraId="3F8FFE47" w14:textId="77777777" w:rsidR="00310B3B" w:rsidRPr="001A21B0" w:rsidRDefault="00310B3B" w:rsidP="0015624D">
      <w:pPr>
        <w:rPr>
          <w:rFonts w:asciiTheme="minorHAnsi" w:hAnsiTheme="minorHAnsi" w:cstheme="minorHAnsi"/>
          <w:b/>
          <w:bCs/>
        </w:rPr>
      </w:pPr>
    </w:p>
    <w:p w14:paraId="6E595262" w14:textId="77777777" w:rsidR="002B615D" w:rsidRPr="001A21B0" w:rsidRDefault="0015624D" w:rsidP="0015624D">
      <w:pPr>
        <w:rPr>
          <w:rFonts w:asciiTheme="minorHAnsi" w:hAnsiTheme="minorHAnsi" w:cstheme="minorHAnsi"/>
        </w:rPr>
      </w:pPr>
      <w:r w:rsidRPr="0015624D">
        <w:rPr>
          <w:rFonts w:asciiTheme="minorHAnsi" w:hAnsiTheme="minorHAnsi" w:cstheme="minorHAnsi"/>
          <w:b/>
          <w:bCs/>
        </w:rPr>
        <w:t>What must our Garden Grant application include?</w:t>
      </w:r>
      <w:r w:rsidRPr="0015624D">
        <w:rPr>
          <w:rFonts w:asciiTheme="minorHAnsi" w:hAnsiTheme="minorHAnsi" w:cstheme="minorHAnsi"/>
        </w:rPr>
        <w:t xml:space="preserve"> </w:t>
      </w:r>
    </w:p>
    <w:p w14:paraId="0FD371A8" w14:textId="33AE4F3A" w:rsidR="004C7F67" w:rsidRPr="004C7F67" w:rsidRDefault="004C7F67" w:rsidP="004C7F67">
      <w:pPr>
        <w:rPr>
          <w:rFonts w:asciiTheme="minorHAnsi" w:hAnsiTheme="minorHAnsi" w:cstheme="minorHAnsi"/>
        </w:rPr>
      </w:pPr>
      <w:r w:rsidRPr="004C7F67">
        <w:rPr>
          <w:rFonts w:asciiTheme="minorHAnsi" w:hAnsiTheme="minorHAnsi" w:cstheme="minorHAnsi"/>
        </w:rPr>
        <w:t xml:space="preserve">A complete Garden Grant application must not exceed 10 </w:t>
      </w:r>
      <w:r>
        <w:rPr>
          <w:rFonts w:asciiTheme="minorHAnsi" w:hAnsiTheme="minorHAnsi" w:cstheme="minorHAnsi"/>
        </w:rPr>
        <w:t>double</w:t>
      </w:r>
      <w:r w:rsidRPr="004C7F67">
        <w:rPr>
          <w:rFonts w:asciiTheme="minorHAnsi" w:hAnsiTheme="minorHAnsi" w:cstheme="minorHAnsi"/>
        </w:rPr>
        <w:t>-sided pages and must include all of the following components:</w:t>
      </w:r>
    </w:p>
    <w:p w14:paraId="3DBBEB69" w14:textId="77777777" w:rsidR="004C7F67" w:rsidRPr="004C7F67" w:rsidRDefault="004C7F67" w:rsidP="004C7F67">
      <w:pPr>
        <w:numPr>
          <w:ilvl w:val="0"/>
          <w:numId w:val="8"/>
        </w:numPr>
        <w:rPr>
          <w:rFonts w:asciiTheme="minorHAnsi" w:hAnsiTheme="minorHAnsi" w:cstheme="minorHAnsi"/>
        </w:rPr>
      </w:pPr>
      <w:r w:rsidRPr="004C7F67">
        <w:rPr>
          <w:rFonts w:asciiTheme="minorHAnsi" w:hAnsiTheme="minorHAnsi" w:cstheme="minorHAnsi"/>
          <w:b/>
          <w:bCs/>
        </w:rPr>
        <w:t>Completed Application Form</w:t>
      </w:r>
      <w:r w:rsidRPr="004C7F67">
        <w:rPr>
          <w:rFonts w:asciiTheme="minorHAnsi" w:hAnsiTheme="minorHAnsi" w:cstheme="minorHAnsi"/>
        </w:rPr>
        <w:t xml:space="preserve"> — All fields filled out in full. Incomplete applications will be disqualified.</w:t>
      </w:r>
    </w:p>
    <w:p w14:paraId="6D42E984" w14:textId="77777777" w:rsidR="004C7F67" w:rsidRPr="004C7F67" w:rsidRDefault="004C7F67" w:rsidP="004C7F67">
      <w:pPr>
        <w:numPr>
          <w:ilvl w:val="0"/>
          <w:numId w:val="8"/>
        </w:numPr>
        <w:rPr>
          <w:rFonts w:asciiTheme="minorHAnsi" w:hAnsiTheme="minorHAnsi" w:cstheme="minorHAnsi"/>
        </w:rPr>
      </w:pPr>
      <w:r w:rsidRPr="004C7F67">
        <w:rPr>
          <w:rFonts w:asciiTheme="minorHAnsi" w:hAnsiTheme="minorHAnsi" w:cstheme="minorHAnsi"/>
          <w:b/>
          <w:bCs/>
        </w:rPr>
        <w:t>Cover Letter</w:t>
      </w:r>
      <w:r w:rsidRPr="004C7F67">
        <w:rPr>
          <w:rFonts w:asciiTheme="minorHAnsi" w:hAnsiTheme="minorHAnsi" w:cstheme="minorHAnsi"/>
        </w:rPr>
        <w:t xml:space="preserve"> — A concise, compelling letter introducing your organization or school, describing your garden program, and explaining why HPF funding is needed at this time.</w:t>
      </w:r>
    </w:p>
    <w:p w14:paraId="3B056D02" w14:textId="77777777" w:rsidR="004C7F67" w:rsidRPr="004C7F67" w:rsidRDefault="004C7F67" w:rsidP="004C7F67">
      <w:pPr>
        <w:numPr>
          <w:ilvl w:val="0"/>
          <w:numId w:val="8"/>
        </w:numPr>
        <w:rPr>
          <w:rFonts w:asciiTheme="minorHAnsi" w:hAnsiTheme="minorHAnsi" w:cstheme="minorHAnsi"/>
        </w:rPr>
      </w:pPr>
      <w:r w:rsidRPr="004C7F67">
        <w:rPr>
          <w:rFonts w:asciiTheme="minorHAnsi" w:hAnsiTheme="minorHAnsi" w:cstheme="minorHAnsi"/>
          <w:b/>
          <w:bCs/>
        </w:rPr>
        <w:t>Educational Connections Narrative</w:t>
      </w:r>
      <w:r w:rsidRPr="004C7F67">
        <w:rPr>
          <w:rFonts w:asciiTheme="minorHAnsi" w:hAnsiTheme="minorHAnsi" w:cstheme="minorHAnsi"/>
        </w:rPr>
        <w:t xml:space="preserve"> — A detailed description of how the garden is integrated with classroom instruction and aligned with applicable academic standards. HPF is particularly interested in how the garden supports science, health, and environmental curriculum.</w:t>
      </w:r>
    </w:p>
    <w:p w14:paraId="5A33A989" w14:textId="77777777" w:rsidR="004C7F67" w:rsidRPr="004C7F67" w:rsidRDefault="004C7F67" w:rsidP="004C7F67">
      <w:pPr>
        <w:numPr>
          <w:ilvl w:val="0"/>
          <w:numId w:val="8"/>
        </w:numPr>
        <w:rPr>
          <w:rFonts w:asciiTheme="minorHAnsi" w:hAnsiTheme="minorHAnsi" w:cstheme="minorHAnsi"/>
        </w:rPr>
      </w:pPr>
      <w:r w:rsidRPr="004C7F67">
        <w:rPr>
          <w:rFonts w:asciiTheme="minorHAnsi" w:hAnsiTheme="minorHAnsi" w:cstheme="minorHAnsi"/>
          <w:b/>
          <w:bCs/>
        </w:rPr>
        <w:t>Plant Health &amp; Soil Education Plan</w:t>
      </w:r>
      <w:r w:rsidRPr="004C7F67">
        <w:rPr>
          <w:rFonts w:asciiTheme="minorHAnsi" w:hAnsiTheme="minorHAnsi" w:cstheme="minorHAnsi"/>
        </w:rPr>
        <w:t xml:space="preserve"> — A description of how your program teaches students about soil health, plant biology, and the relationship between thriving soil ecosystems and plant growth. This is a core component of the HPF mission and will be evaluated closely.</w:t>
      </w:r>
    </w:p>
    <w:p w14:paraId="0AFBD55F" w14:textId="10F31FF4" w:rsidR="004C7F67" w:rsidRPr="004C7F67" w:rsidRDefault="004C7F67" w:rsidP="004C7F67">
      <w:pPr>
        <w:numPr>
          <w:ilvl w:val="0"/>
          <w:numId w:val="8"/>
        </w:numPr>
        <w:rPr>
          <w:rFonts w:asciiTheme="minorHAnsi" w:hAnsiTheme="minorHAnsi" w:cstheme="minorHAnsi"/>
        </w:rPr>
      </w:pPr>
      <w:r w:rsidRPr="004C7F67">
        <w:rPr>
          <w:rFonts w:asciiTheme="minorHAnsi" w:hAnsiTheme="minorHAnsi" w:cstheme="minorHAnsi"/>
          <w:b/>
          <w:bCs/>
        </w:rPr>
        <w:t>Letters of Support</w:t>
      </w:r>
      <w:r w:rsidRPr="004C7F67">
        <w:rPr>
          <w:rFonts w:asciiTheme="minorHAnsi" w:hAnsiTheme="minorHAnsi" w:cstheme="minorHAnsi"/>
        </w:rPr>
        <w:t xml:space="preserve"> — A minimum of one and up to </w:t>
      </w:r>
      <w:r>
        <w:rPr>
          <w:rFonts w:asciiTheme="minorHAnsi" w:hAnsiTheme="minorHAnsi" w:cstheme="minorHAnsi"/>
        </w:rPr>
        <w:t>four</w:t>
      </w:r>
      <w:r w:rsidRPr="004C7F67">
        <w:rPr>
          <w:rFonts w:asciiTheme="minorHAnsi" w:hAnsiTheme="minorHAnsi" w:cstheme="minorHAnsi"/>
        </w:rPr>
        <w:t xml:space="preserve"> letters from individuals who can speak to the impact and credibility of your program. Suitable letter writers include school principals, classroom teachers, parent volunteers, community members, elected officials, or partner organizations.</w:t>
      </w:r>
    </w:p>
    <w:p w14:paraId="7A3566DD" w14:textId="38B5E881" w:rsidR="004C7F67" w:rsidRPr="004C7F67" w:rsidRDefault="004C7F67" w:rsidP="004C7F67">
      <w:pPr>
        <w:numPr>
          <w:ilvl w:val="0"/>
          <w:numId w:val="8"/>
        </w:numPr>
        <w:rPr>
          <w:rFonts w:asciiTheme="minorHAnsi" w:hAnsiTheme="minorHAnsi" w:cstheme="minorHAnsi"/>
        </w:rPr>
      </w:pPr>
      <w:r w:rsidRPr="004C7F67">
        <w:rPr>
          <w:rFonts w:asciiTheme="minorHAnsi" w:hAnsiTheme="minorHAnsi" w:cstheme="minorHAnsi"/>
          <w:b/>
          <w:bCs/>
        </w:rPr>
        <w:t>Itemized Budget</w:t>
      </w:r>
      <w:r w:rsidRPr="004C7F67">
        <w:rPr>
          <w:rFonts w:asciiTheme="minorHAnsi" w:hAnsiTheme="minorHAnsi" w:cstheme="minorHAnsi"/>
        </w:rPr>
        <w:t xml:space="preserve"> — A clear, line-item breakdown of how the grant award will be used. Budget items should be specific (e.g., raised bed lumber, seeds, drip irrigation supplies, soil amendments) and should account for the full grant amount.</w:t>
      </w:r>
    </w:p>
    <w:p w14:paraId="6DB825D1" w14:textId="77777777" w:rsidR="004C7F67" w:rsidRPr="004C7F67" w:rsidRDefault="004C7F67" w:rsidP="004C7F67">
      <w:pPr>
        <w:numPr>
          <w:ilvl w:val="0"/>
          <w:numId w:val="8"/>
        </w:numPr>
        <w:rPr>
          <w:rFonts w:asciiTheme="minorHAnsi" w:hAnsiTheme="minorHAnsi" w:cstheme="minorHAnsi"/>
        </w:rPr>
      </w:pPr>
      <w:r w:rsidRPr="004C7F67">
        <w:rPr>
          <w:rFonts w:asciiTheme="minorHAnsi" w:hAnsiTheme="minorHAnsi" w:cstheme="minorHAnsi"/>
          <w:b/>
          <w:bCs/>
        </w:rPr>
        <w:t>Supporting Visuals</w:t>
      </w:r>
      <w:r w:rsidRPr="004C7F67">
        <w:rPr>
          <w:rFonts w:asciiTheme="minorHAnsi" w:hAnsiTheme="minorHAnsi" w:cstheme="minorHAnsi"/>
        </w:rPr>
        <w:t xml:space="preserve"> — Photographs, diagrams, news clippings, or other materials that illustrate the current state of your garden and the community it serves. For new garden proposals, include a photograph or diagram of the proposed garden site, including dimensions and any existing infrastructure.</w:t>
      </w:r>
    </w:p>
    <w:p w14:paraId="533BCD07" w14:textId="54BC483F" w:rsidR="002B615D" w:rsidRPr="004C7F67" w:rsidRDefault="004C7F67" w:rsidP="0015624D">
      <w:pPr>
        <w:numPr>
          <w:ilvl w:val="0"/>
          <w:numId w:val="8"/>
        </w:numPr>
        <w:rPr>
          <w:rFonts w:asciiTheme="minorHAnsi" w:hAnsiTheme="minorHAnsi" w:cstheme="minorHAnsi"/>
        </w:rPr>
      </w:pPr>
      <w:r w:rsidRPr="004C7F67">
        <w:rPr>
          <w:rFonts w:asciiTheme="minorHAnsi" w:hAnsiTheme="minorHAnsi" w:cstheme="minorHAnsi"/>
          <w:b/>
          <w:bCs/>
        </w:rPr>
        <w:t>Sustainability Plan</w:t>
      </w:r>
      <w:r w:rsidRPr="004C7F67">
        <w:rPr>
          <w:rFonts w:asciiTheme="minorHAnsi" w:hAnsiTheme="minorHAnsi" w:cstheme="minorHAnsi"/>
        </w:rPr>
        <w:t xml:space="preserve"> — A written plan explaining how the garden will be maintained and funded beyond the HPF grant period. HPF prioritizes programs with a clear, realistic path to long-term </w:t>
      </w:r>
      <w:r w:rsidRPr="004C7F67">
        <w:rPr>
          <w:rFonts w:asciiTheme="minorHAnsi" w:hAnsiTheme="minorHAnsi" w:cstheme="minorHAnsi"/>
        </w:rPr>
        <w:lastRenderedPageBreak/>
        <w:t>operation. This may include volunteer coordination, school district support, parent organization involvement, or other local funding sources.</w:t>
      </w:r>
    </w:p>
    <w:p w14:paraId="2463894E" w14:textId="77777777" w:rsidR="00824103" w:rsidRDefault="00824103" w:rsidP="0015624D">
      <w:pPr>
        <w:rPr>
          <w:rFonts w:asciiTheme="minorHAnsi" w:hAnsiTheme="minorHAnsi" w:cstheme="minorHAnsi"/>
          <w:b/>
          <w:bCs/>
        </w:rPr>
      </w:pPr>
    </w:p>
    <w:p w14:paraId="755664B7" w14:textId="2B3ED44E" w:rsidR="002B615D" w:rsidRPr="001A21B0" w:rsidRDefault="0015624D" w:rsidP="0015624D">
      <w:pPr>
        <w:rPr>
          <w:rFonts w:asciiTheme="minorHAnsi" w:hAnsiTheme="minorHAnsi" w:cstheme="minorHAnsi"/>
        </w:rPr>
      </w:pPr>
      <w:r w:rsidRPr="0015624D">
        <w:rPr>
          <w:rFonts w:asciiTheme="minorHAnsi" w:hAnsiTheme="minorHAnsi" w:cstheme="minorHAnsi"/>
          <w:b/>
          <w:bCs/>
        </w:rPr>
        <w:t>What makes for a strong Garden Grant application?</w:t>
      </w:r>
      <w:r w:rsidRPr="0015624D">
        <w:rPr>
          <w:rFonts w:asciiTheme="minorHAnsi" w:hAnsiTheme="minorHAnsi" w:cstheme="minorHAnsi"/>
        </w:rPr>
        <w:t xml:space="preserve"> </w:t>
      </w:r>
    </w:p>
    <w:p w14:paraId="438A70BF" w14:textId="77777777" w:rsidR="004C7F67" w:rsidRPr="004C7F67" w:rsidRDefault="004C7F67" w:rsidP="004C7F67">
      <w:pPr>
        <w:rPr>
          <w:rFonts w:asciiTheme="minorHAnsi" w:hAnsiTheme="minorHAnsi" w:cstheme="minorHAnsi"/>
        </w:rPr>
      </w:pPr>
      <w:r w:rsidRPr="004C7F67">
        <w:rPr>
          <w:rFonts w:asciiTheme="minorHAnsi" w:hAnsiTheme="minorHAnsi" w:cstheme="minorHAnsi"/>
        </w:rPr>
        <w:t>HPF's Garden Grant Review Committee evaluates each application holistically, but the strongest applications consistently demonstrate the following qualities:</w:t>
      </w:r>
    </w:p>
    <w:p w14:paraId="3114366A" w14:textId="26E1D3FA" w:rsidR="004C7F67" w:rsidRPr="004C7F67" w:rsidRDefault="004C7F67" w:rsidP="004C7F67">
      <w:pPr>
        <w:numPr>
          <w:ilvl w:val="0"/>
          <w:numId w:val="9"/>
        </w:numPr>
        <w:rPr>
          <w:rFonts w:asciiTheme="minorHAnsi" w:hAnsiTheme="minorHAnsi" w:cstheme="minorHAnsi"/>
        </w:rPr>
      </w:pPr>
      <w:r w:rsidRPr="004C7F67">
        <w:rPr>
          <w:rFonts w:asciiTheme="minorHAnsi" w:hAnsiTheme="minorHAnsi" w:cstheme="minorHAnsi"/>
          <w:b/>
          <w:bCs/>
        </w:rPr>
        <w:t>Deep educational integration.</w:t>
      </w:r>
      <w:r w:rsidRPr="004C7F67">
        <w:rPr>
          <w:rFonts w:asciiTheme="minorHAnsi" w:hAnsiTheme="minorHAnsi" w:cstheme="minorHAnsi"/>
        </w:rPr>
        <w:t xml:space="preserve"> The garden is not a standalone amenity</w:t>
      </w:r>
      <w:r>
        <w:rPr>
          <w:rFonts w:asciiTheme="minorHAnsi" w:hAnsiTheme="minorHAnsi" w:cstheme="minorHAnsi"/>
        </w:rPr>
        <w:t>;</w:t>
      </w:r>
      <w:r w:rsidRPr="004C7F67">
        <w:rPr>
          <w:rFonts w:asciiTheme="minorHAnsi" w:hAnsiTheme="minorHAnsi" w:cstheme="minorHAnsi"/>
        </w:rPr>
        <w:t xml:space="preserve"> it is actively used to teach students about plant biology, soil science, nutrition, environmental systems, and related subjects. Applicants who can show specific curriculum connections and describe how students engage with the garden as a learning tool score significantly higher.</w:t>
      </w:r>
    </w:p>
    <w:p w14:paraId="030C7D80" w14:textId="02DF0B3E" w:rsidR="004C7F67" w:rsidRPr="004C7F67" w:rsidRDefault="004C7F67" w:rsidP="004C7F67">
      <w:pPr>
        <w:numPr>
          <w:ilvl w:val="0"/>
          <w:numId w:val="9"/>
        </w:numPr>
        <w:rPr>
          <w:rFonts w:asciiTheme="minorHAnsi" w:hAnsiTheme="minorHAnsi" w:cstheme="minorHAnsi"/>
        </w:rPr>
      </w:pPr>
      <w:r w:rsidRPr="004C7F67">
        <w:rPr>
          <w:rFonts w:asciiTheme="minorHAnsi" w:hAnsiTheme="minorHAnsi" w:cstheme="minorHAnsi"/>
          <w:b/>
          <w:bCs/>
        </w:rPr>
        <w:t>Student agency and critical thinking.</w:t>
      </w:r>
      <w:r w:rsidRPr="004C7F67">
        <w:rPr>
          <w:rFonts w:asciiTheme="minorHAnsi" w:hAnsiTheme="minorHAnsi" w:cstheme="minorHAnsi"/>
        </w:rPr>
        <w:t xml:space="preserve"> Programs that position students as active participants</w:t>
      </w:r>
      <w:r>
        <w:rPr>
          <w:rFonts w:asciiTheme="minorHAnsi" w:hAnsiTheme="minorHAnsi" w:cstheme="minorHAnsi"/>
        </w:rPr>
        <w:t xml:space="preserve"> (</w:t>
      </w:r>
      <w:r w:rsidRPr="004C7F67">
        <w:rPr>
          <w:rFonts w:asciiTheme="minorHAnsi" w:hAnsiTheme="minorHAnsi" w:cstheme="minorHAnsi"/>
        </w:rPr>
        <w:t>designers, planters, researchers, harvesters</w:t>
      </w:r>
      <w:r>
        <w:rPr>
          <w:rFonts w:asciiTheme="minorHAnsi" w:hAnsiTheme="minorHAnsi" w:cstheme="minorHAnsi"/>
        </w:rPr>
        <w:t>)</w:t>
      </w:r>
      <w:r w:rsidRPr="004C7F67">
        <w:rPr>
          <w:rFonts w:asciiTheme="minorHAnsi" w:hAnsiTheme="minorHAnsi" w:cstheme="minorHAnsi"/>
        </w:rPr>
        <w:t xml:space="preserve"> rather than passive observers. Curriculum that encourages experimentation, observation, and inquiry is viewed favorably.</w:t>
      </w:r>
    </w:p>
    <w:p w14:paraId="11373DF1" w14:textId="5FA06894" w:rsidR="004C7F67" w:rsidRPr="004C7F67" w:rsidRDefault="004C7F67" w:rsidP="004C7F67">
      <w:pPr>
        <w:numPr>
          <w:ilvl w:val="0"/>
          <w:numId w:val="9"/>
        </w:numPr>
        <w:rPr>
          <w:rFonts w:asciiTheme="minorHAnsi" w:hAnsiTheme="minorHAnsi" w:cstheme="minorHAnsi"/>
        </w:rPr>
      </w:pPr>
      <w:r w:rsidRPr="004C7F67">
        <w:rPr>
          <w:rFonts w:asciiTheme="minorHAnsi" w:hAnsiTheme="minorHAnsi" w:cstheme="minorHAnsi"/>
          <w:b/>
          <w:bCs/>
        </w:rPr>
        <w:t>Community rootedness.</w:t>
      </w:r>
      <w:r w:rsidRPr="004C7F67">
        <w:rPr>
          <w:rFonts w:asciiTheme="minorHAnsi" w:hAnsiTheme="minorHAnsi" w:cstheme="minorHAnsi"/>
        </w:rPr>
        <w:t xml:space="preserve"> Gardens that are embedded in the broader school or community ecosystem </w:t>
      </w:r>
      <w:r>
        <w:rPr>
          <w:rFonts w:asciiTheme="minorHAnsi" w:hAnsiTheme="minorHAnsi" w:cstheme="minorHAnsi"/>
        </w:rPr>
        <w:t>(</w:t>
      </w:r>
      <w:r w:rsidRPr="004C7F67">
        <w:rPr>
          <w:rFonts w:asciiTheme="minorHAnsi" w:hAnsiTheme="minorHAnsi" w:cstheme="minorHAnsi"/>
        </w:rPr>
        <w:t>involving families, neighboring organizations, or local businesses</w:t>
      </w:r>
      <w:r>
        <w:rPr>
          <w:rFonts w:asciiTheme="minorHAnsi" w:hAnsiTheme="minorHAnsi" w:cstheme="minorHAnsi"/>
        </w:rPr>
        <w:t>)</w:t>
      </w:r>
      <w:r w:rsidRPr="004C7F67">
        <w:rPr>
          <w:rFonts w:asciiTheme="minorHAnsi" w:hAnsiTheme="minorHAnsi" w:cstheme="minorHAnsi"/>
        </w:rPr>
        <w:t xml:space="preserve"> demonstrate the kind of sustainable, living program that HPF is proud to support.</w:t>
      </w:r>
    </w:p>
    <w:p w14:paraId="0F500100" w14:textId="1D262861" w:rsidR="004C7F67" w:rsidRPr="004C7F67" w:rsidRDefault="004C7F67" w:rsidP="004C7F67">
      <w:pPr>
        <w:numPr>
          <w:ilvl w:val="0"/>
          <w:numId w:val="9"/>
        </w:numPr>
        <w:rPr>
          <w:rFonts w:asciiTheme="minorHAnsi" w:hAnsiTheme="minorHAnsi" w:cstheme="minorHAnsi"/>
        </w:rPr>
      </w:pPr>
      <w:r w:rsidRPr="004C7F67">
        <w:rPr>
          <w:rFonts w:asciiTheme="minorHAnsi" w:hAnsiTheme="minorHAnsi" w:cstheme="minorHAnsi"/>
          <w:b/>
          <w:bCs/>
        </w:rPr>
        <w:t>Realistic and specific budgets.</w:t>
      </w:r>
      <w:r w:rsidRPr="004C7F67">
        <w:rPr>
          <w:rFonts w:asciiTheme="minorHAnsi" w:hAnsiTheme="minorHAnsi" w:cstheme="minorHAnsi"/>
        </w:rPr>
        <w:t xml:space="preserve"> A grant application with a vague or inflated budget raises concerns. Strong applications itemize costs clearly and demonstrate that </w:t>
      </w:r>
      <w:r>
        <w:rPr>
          <w:rFonts w:asciiTheme="minorHAnsi" w:hAnsiTheme="minorHAnsi" w:cstheme="minorHAnsi"/>
        </w:rPr>
        <w:t xml:space="preserve">the money </w:t>
      </w:r>
      <w:r w:rsidRPr="004C7F67">
        <w:rPr>
          <w:rFonts w:asciiTheme="minorHAnsi" w:hAnsiTheme="minorHAnsi" w:cstheme="minorHAnsi"/>
        </w:rPr>
        <w:t>will be used efficiently and purposefully.</w:t>
      </w:r>
    </w:p>
    <w:p w14:paraId="0B431B32" w14:textId="1427E06C" w:rsidR="004C7F67" w:rsidRPr="004C7F67" w:rsidRDefault="004C7F67" w:rsidP="004C7F67">
      <w:pPr>
        <w:numPr>
          <w:ilvl w:val="0"/>
          <w:numId w:val="9"/>
        </w:numPr>
        <w:rPr>
          <w:rFonts w:asciiTheme="minorHAnsi" w:hAnsiTheme="minorHAnsi" w:cstheme="minorHAnsi"/>
        </w:rPr>
      </w:pPr>
      <w:r w:rsidRPr="004C7F67">
        <w:rPr>
          <w:rFonts w:asciiTheme="minorHAnsi" w:hAnsiTheme="minorHAnsi" w:cstheme="minorHAnsi"/>
          <w:b/>
          <w:bCs/>
        </w:rPr>
        <w:t>A credible sustainability plan.</w:t>
      </w:r>
      <w:r w:rsidRPr="004C7F67">
        <w:rPr>
          <w:rFonts w:asciiTheme="minorHAnsi" w:hAnsiTheme="minorHAnsi" w:cstheme="minorHAnsi"/>
        </w:rPr>
        <w:t xml:space="preserve"> HPF wants to fund programs that will still be thriving </w:t>
      </w:r>
      <w:r>
        <w:rPr>
          <w:rFonts w:asciiTheme="minorHAnsi" w:hAnsiTheme="minorHAnsi" w:cstheme="minorHAnsi"/>
        </w:rPr>
        <w:t>several</w:t>
      </w:r>
      <w:r w:rsidRPr="004C7F67">
        <w:rPr>
          <w:rFonts w:asciiTheme="minorHAnsi" w:hAnsiTheme="minorHAnsi" w:cstheme="minorHAnsi"/>
        </w:rPr>
        <w:t xml:space="preserve"> years after the grant. Applications that outline a specific, believable plan for long-term garden maintenance stand out from those that treat the grant as a one-time windfall.</w:t>
      </w:r>
    </w:p>
    <w:p w14:paraId="7C3F1A10" w14:textId="77777777" w:rsidR="002B615D" w:rsidRPr="001A21B0" w:rsidRDefault="002B615D" w:rsidP="0015624D">
      <w:pPr>
        <w:rPr>
          <w:rFonts w:asciiTheme="minorHAnsi" w:hAnsiTheme="minorHAnsi" w:cstheme="minorHAnsi"/>
          <w:b/>
          <w:bCs/>
        </w:rPr>
      </w:pPr>
    </w:p>
    <w:p w14:paraId="291975CF" w14:textId="58D95BE3" w:rsidR="0015624D" w:rsidRDefault="0015624D" w:rsidP="0015624D">
      <w:pPr>
        <w:rPr>
          <w:rFonts w:asciiTheme="minorHAnsi" w:hAnsiTheme="minorHAnsi" w:cstheme="minorHAnsi"/>
        </w:rPr>
      </w:pPr>
      <w:r w:rsidRPr="0015624D">
        <w:rPr>
          <w:rFonts w:asciiTheme="minorHAnsi" w:hAnsiTheme="minorHAnsi" w:cstheme="minorHAnsi"/>
          <w:b/>
          <w:bCs/>
        </w:rPr>
        <w:t>Who reviews the applications and selects the winners?</w:t>
      </w:r>
      <w:r w:rsidRPr="0015624D">
        <w:rPr>
          <w:rFonts w:asciiTheme="minorHAnsi" w:hAnsiTheme="minorHAnsi" w:cstheme="minorHAnsi"/>
        </w:rPr>
        <w:t xml:space="preserve"> </w:t>
      </w:r>
    </w:p>
    <w:p w14:paraId="0EDF470A" w14:textId="57D642B4" w:rsidR="004C7F67" w:rsidRPr="0015624D" w:rsidRDefault="004C7F67" w:rsidP="0015624D">
      <w:pPr>
        <w:rPr>
          <w:rFonts w:asciiTheme="minorHAnsi" w:hAnsiTheme="minorHAnsi" w:cstheme="minorHAnsi"/>
        </w:rPr>
      </w:pPr>
      <w:r w:rsidRPr="004C7F67">
        <w:rPr>
          <w:rFonts w:asciiTheme="minorHAnsi" w:hAnsiTheme="minorHAnsi" w:cstheme="minorHAnsi"/>
        </w:rPr>
        <w:t>The HPF Board of Trustees is responsible for evaluating all eligible applications and selecting grant recipients. The review process is conducted confidentially, and individual scoring is not shared with applicants.</w:t>
      </w:r>
    </w:p>
    <w:p w14:paraId="3F2B69CB" w14:textId="77777777" w:rsidR="002B615D" w:rsidRPr="001A21B0" w:rsidRDefault="002B615D" w:rsidP="0015624D">
      <w:pPr>
        <w:rPr>
          <w:rFonts w:asciiTheme="minorHAnsi" w:hAnsiTheme="minorHAnsi" w:cstheme="minorHAnsi"/>
          <w:b/>
          <w:bCs/>
        </w:rPr>
      </w:pPr>
    </w:p>
    <w:p w14:paraId="50C959BE" w14:textId="10206EF0" w:rsidR="0015624D" w:rsidRDefault="0015624D" w:rsidP="0015624D">
      <w:pPr>
        <w:rPr>
          <w:rFonts w:asciiTheme="minorHAnsi" w:hAnsiTheme="minorHAnsi" w:cstheme="minorHAnsi"/>
        </w:rPr>
      </w:pPr>
      <w:r w:rsidRPr="0015624D">
        <w:rPr>
          <w:rFonts w:asciiTheme="minorHAnsi" w:hAnsiTheme="minorHAnsi" w:cstheme="minorHAnsi"/>
          <w:b/>
          <w:bCs/>
        </w:rPr>
        <w:t>When will I be notified if I’ve been awarded a grant?</w:t>
      </w:r>
    </w:p>
    <w:p w14:paraId="2E0A0CCA" w14:textId="77777777" w:rsidR="004C7F67" w:rsidRDefault="004C7F67" w:rsidP="004C7F67">
      <w:pPr>
        <w:rPr>
          <w:rFonts w:asciiTheme="minorHAnsi" w:hAnsiTheme="minorHAnsi" w:cstheme="minorHAnsi"/>
        </w:rPr>
      </w:pPr>
      <w:r w:rsidRPr="004C7F67">
        <w:rPr>
          <w:rFonts w:asciiTheme="minorHAnsi" w:hAnsiTheme="minorHAnsi" w:cstheme="minorHAnsi"/>
        </w:rPr>
        <w:t>HPF is committed to timely and respectful communication with all applicants:</w:t>
      </w:r>
    </w:p>
    <w:p w14:paraId="6EB4E29B" w14:textId="77777777" w:rsidR="004C7F67" w:rsidRPr="004C7F67" w:rsidRDefault="004C7F67" w:rsidP="004C7F67">
      <w:pPr>
        <w:rPr>
          <w:rFonts w:asciiTheme="minorHAnsi" w:hAnsiTheme="minorHAnsi" w:cstheme="minorHAnsi"/>
        </w:rPr>
      </w:pPr>
    </w:p>
    <w:p w14:paraId="529975AD" w14:textId="77777777" w:rsidR="004C7F67" w:rsidRPr="004C7F67" w:rsidRDefault="004C7F67" w:rsidP="004C7F67">
      <w:pPr>
        <w:numPr>
          <w:ilvl w:val="0"/>
          <w:numId w:val="10"/>
        </w:numPr>
        <w:rPr>
          <w:rFonts w:asciiTheme="minorHAnsi" w:hAnsiTheme="minorHAnsi" w:cstheme="minorHAnsi"/>
        </w:rPr>
      </w:pPr>
      <w:r w:rsidRPr="004C7F67">
        <w:rPr>
          <w:rFonts w:asciiTheme="minorHAnsi" w:hAnsiTheme="minorHAnsi" w:cstheme="minorHAnsi"/>
          <w:b/>
          <w:bCs/>
        </w:rPr>
        <w:t>January 15 Cycle applicants</w:t>
      </w:r>
      <w:r w:rsidRPr="004C7F67">
        <w:rPr>
          <w:rFonts w:asciiTheme="minorHAnsi" w:hAnsiTheme="minorHAnsi" w:cstheme="minorHAnsi"/>
        </w:rPr>
        <w:t xml:space="preserve"> will be notified of the grant decision no later than </w:t>
      </w:r>
      <w:r w:rsidRPr="004C7F67">
        <w:rPr>
          <w:rFonts w:asciiTheme="minorHAnsi" w:hAnsiTheme="minorHAnsi" w:cstheme="minorHAnsi"/>
          <w:b/>
          <w:bCs/>
        </w:rPr>
        <w:t>March 1</w:t>
      </w:r>
      <w:r w:rsidRPr="004C7F67">
        <w:rPr>
          <w:rFonts w:asciiTheme="minorHAnsi" w:hAnsiTheme="minorHAnsi" w:cstheme="minorHAnsi"/>
        </w:rPr>
        <w:t>.</w:t>
      </w:r>
    </w:p>
    <w:p w14:paraId="644454F2" w14:textId="77777777" w:rsidR="004C7F67" w:rsidRDefault="004C7F67" w:rsidP="004C7F67">
      <w:pPr>
        <w:numPr>
          <w:ilvl w:val="0"/>
          <w:numId w:val="10"/>
        </w:numPr>
        <w:rPr>
          <w:rFonts w:asciiTheme="minorHAnsi" w:hAnsiTheme="minorHAnsi" w:cstheme="minorHAnsi"/>
        </w:rPr>
      </w:pPr>
      <w:r w:rsidRPr="004C7F67">
        <w:rPr>
          <w:rFonts w:asciiTheme="minorHAnsi" w:hAnsiTheme="minorHAnsi" w:cstheme="minorHAnsi"/>
          <w:b/>
          <w:bCs/>
        </w:rPr>
        <w:t>June 15 Cycle applicants</w:t>
      </w:r>
      <w:r w:rsidRPr="004C7F67">
        <w:rPr>
          <w:rFonts w:asciiTheme="minorHAnsi" w:hAnsiTheme="minorHAnsi" w:cstheme="minorHAnsi"/>
        </w:rPr>
        <w:t xml:space="preserve"> will be notified of the grant decision no later than </w:t>
      </w:r>
      <w:r w:rsidRPr="004C7F67">
        <w:rPr>
          <w:rFonts w:asciiTheme="minorHAnsi" w:hAnsiTheme="minorHAnsi" w:cstheme="minorHAnsi"/>
          <w:b/>
          <w:bCs/>
        </w:rPr>
        <w:t>August 1</w:t>
      </w:r>
      <w:r w:rsidRPr="004C7F67">
        <w:rPr>
          <w:rFonts w:asciiTheme="minorHAnsi" w:hAnsiTheme="minorHAnsi" w:cstheme="minorHAnsi"/>
        </w:rPr>
        <w:t>.</w:t>
      </w:r>
    </w:p>
    <w:p w14:paraId="7EFF776E" w14:textId="77777777" w:rsidR="004C7F67" w:rsidRPr="004C7F67" w:rsidRDefault="004C7F67" w:rsidP="004C7F67">
      <w:pPr>
        <w:ind w:left="720"/>
        <w:rPr>
          <w:rFonts w:asciiTheme="minorHAnsi" w:hAnsiTheme="minorHAnsi" w:cstheme="minorHAnsi"/>
        </w:rPr>
      </w:pPr>
    </w:p>
    <w:p w14:paraId="2C7BC5B8" w14:textId="227EC9BD" w:rsidR="004C7F67" w:rsidRPr="004C7F67" w:rsidRDefault="004C7F67" w:rsidP="004C7F67">
      <w:pPr>
        <w:rPr>
          <w:rFonts w:asciiTheme="minorHAnsi" w:hAnsiTheme="minorHAnsi" w:cstheme="minorHAnsi"/>
        </w:rPr>
      </w:pPr>
      <w:r w:rsidRPr="004C7F67">
        <w:rPr>
          <w:rFonts w:asciiTheme="minorHAnsi" w:hAnsiTheme="minorHAnsi" w:cstheme="minorHAnsi"/>
        </w:rPr>
        <w:t>All applicants</w:t>
      </w:r>
      <w:r>
        <w:rPr>
          <w:rFonts w:asciiTheme="minorHAnsi" w:hAnsiTheme="minorHAnsi" w:cstheme="minorHAnsi"/>
        </w:rPr>
        <w:t xml:space="preserve">, </w:t>
      </w:r>
      <w:r w:rsidRPr="004C7F67">
        <w:rPr>
          <w:rFonts w:asciiTheme="minorHAnsi" w:hAnsiTheme="minorHAnsi" w:cstheme="minorHAnsi"/>
        </w:rPr>
        <w:t>both those selected and those not selected</w:t>
      </w:r>
      <w:r>
        <w:rPr>
          <w:rFonts w:asciiTheme="minorHAnsi" w:hAnsiTheme="minorHAnsi" w:cstheme="minorHAnsi"/>
        </w:rPr>
        <w:t>,</w:t>
      </w:r>
      <w:r w:rsidRPr="004C7F67">
        <w:rPr>
          <w:rFonts w:asciiTheme="minorHAnsi" w:hAnsiTheme="minorHAnsi" w:cstheme="minorHAnsi"/>
        </w:rPr>
        <w:t xml:space="preserve"> will receive written notification. HPF encourages applicants who are not selected to reach out with questions and to reapply in a future cycle.</w:t>
      </w:r>
    </w:p>
    <w:p w14:paraId="60049F37" w14:textId="77777777" w:rsidR="004C7F67" w:rsidRPr="0015624D" w:rsidRDefault="004C7F67" w:rsidP="0015624D">
      <w:pPr>
        <w:rPr>
          <w:rFonts w:asciiTheme="minorHAnsi" w:hAnsiTheme="minorHAnsi" w:cstheme="minorHAnsi"/>
        </w:rPr>
      </w:pPr>
    </w:p>
    <w:p w14:paraId="6351E70D" w14:textId="77777777" w:rsidR="002B615D" w:rsidRPr="001A21B0" w:rsidRDefault="002B615D" w:rsidP="0015624D">
      <w:pPr>
        <w:rPr>
          <w:rFonts w:asciiTheme="minorHAnsi" w:hAnsiTheme="minorHAnsi" w:cstheme="minorHAnsi"/>
          <w:b/>
          <w:bCs/>
        </w:rPr>
      </w:pPr>
    </w:p>
    <w:p w14:paraId="5784BC2B" w14:textId="750E18D8" w:rsidR="0015624D" w:rsidRDefault="0015624D" w:rsidP="0015624D">
      <w:pPr>
        <w:rPr>
          <w:rFonts w:asciiTheme="minorHAnsi" w:hAnsiTheme="minorHAnsi" w:cstheme="minorHAnsi"/>
        </w:rPr>
      </w:pPr>
      <w:r w:rsidRPr="0015624D">
        <w:rPr>
          <w:rFonts w:asciiTheme="minorHAnsi" w:hAnsiTheme="minorHAnsi" w:cstheme="minorHAnsi"/>
          <w:b/>
          <w:bCs/>
        </w:rPr>
        <w:t>What is the CFF’s Progress Grant Award?</w:t>
      </w:r>
      <w:r w:rsidRPr="0015624D">
        <w:rPr>
          <w:rFonts w:asciiTheme="minorHAnsi" w:hAnsiTheme="minorHAnsi" w:cstheme="minorHAnsi"/>
        </w:rPr>
        <w:t xml:space="preserve"> </w:t>
      </w:r>
    </w:p>
    <w:p w14:paraId="667B810C" w14:textId="77777777" w:rsidR="004C7F67" w:rsidRDefault="004C7F67" w:rsidP="004C7F67">
      <w:pPr>
        <w:rPr>
          <w:rFonts w:asciiTheme="minorHAnsi" w:hAnsiTheme="minorHAnsi" w:cstheme="minorHAnsi"/>
        </w:rPr>
      </w:pPr>
      <w:r w:rsidRPr="004C7F67">
        <w:rPr>
          <w:rFonts w:asciiTheme="minorHAnsi" w:hAnsiTheme="minorHAnsi" w:cstheme="minorHAnsi"/>
        </w:rPr>
        <w:t>The Progress Grant Award is a special recognition available to schools or organizations that received a full Garden Grant in the prior year and have demonstrated meaningful growth and impact in their program. One Progress Grant Award of $1,500 is awarded annually.</w:t>
      </w:r>
    </w:p>
    <w:p w14:paraId="3B5047AF" w14:textId="77777777" w:rsidR="004C7F67" w:rsidRPr="004C7F67" w:rsidRDefault="004C7F67" w:rsidP="004C7F67">
      <w:pPr>
        <w:rPr>
          <w:rFonts w:asciiTheme="minorHAnsi" w:hAnsiTheme="minorHAnsi" w:cstheme="minorHAnsi"/>
        </w:rPr>
      </w:pPr>
    </w:p>
    <w:p w14:paraId="6E86D46B" w14:textId="2B128FA3" w:rsidR="004C7F67" w:rsidRPr="0015624D" w:rsidRDefault="004C7F67" w:rsidP="004C7F67">
      <w:pPr>
        <w:rPr>
          <w:rFonts w:asciiTheme="minorHAnsi" w:hAnsiTheme="minorHAnsi" w:cstheme="minorHAnsi"/>
        </w:rPr>
      </w:pPr>
      <w:r w:rsidRPr="004C7F67">
        <w:rPr>
          <w:rFonts w:asciiTheme="minorHAnsi" w:hAnsiTheme="minorHAnsi" w:cstheme="minorHAnsi"/>
        </w:rPr>
        <w:lastRenderedPageBreak/>
        <w:t>To be eligible, an organization must have received a Garden Grant in the preceding grant year. For example, a 2024 Garden Grant recipient is eligible to apply for the 2025 Progress Grant Award. The Progress Grant application asks recipients to reflect on how the original grant was used, what outcomes were achieved, what challenges were encountered, and what the next phase of the program looks like. HPF uses this award to celebrate programs that are learning, growing, and deepening their impact over time.</w:t>
      </w:r>
    </w:p>
    <w:p w14:paraId="6E1C9B8D" w14:textId="77777777" w:rsidR="002B615D" w:rsidRPr="001A21B0" w:rsidRDefault="002B615D" w:rsidP="0015624D">
      <w:pPr>
        <w:rPr>
          <w:rFonts w:asciiTheme="minorHAnsi" w:hAnsiTheme="minorHAnsi" w:cstheme="minorHAnsi"/>
          <w:b/>
          <w:bCs/>
        </w:rPr>
      </w:pPr>
    </w:p>
    <w:p w14:paraId="1A3397EA" w14:textId="13122B83" w:rsidR="0015624D" w:rsidRDefault="0015624D" w:rsidP="0015624D">
      <w:pPr>
        <w:rPr>
          <w:rFonts w:asciiTheme="minorHAnsi" w:hAnsiTheme="minorHAnsi" w:cstheme="minorHAnsi"/>
        </w:rPr>
      </w:pPr>
      <w:r w:rsidRPr="0015624D">
        <w:rPr>
          <w:rFonts w:asciiTheme="minorHAnsi" w:hAnsiTheme="minorHAnsi" w:cstheme="minorHAnsi"/>
          <w:b/>
          <w:bCs/>
        </w:rPr>
        <w:t>Can past Garden Grant winners reapply?</w:t>
      </w:r>
      <w:r w:rsidRPr="0015624D">
        <w:rPr>
          <w:rFonts w:asciiTheme="minorHAnsi" w:hAnsiTheme="minorHAnsi" w:cstheme="minorHAnsi"/>
        </w:rPr>
        <w:t xml:space="preserve"> </w:t>
      </w:r>
    </w:p>
    <w:p w14:paraId="3CA26880" w14:textId="580402FE" w:rsidR="004C7F67" w:rsidRPr="0015624D" w:rsidRDefault="004C7F67" w:rsidP="0015624D">
      <w:pPr>
        <w:rPr>
          <w:rFonts w:asciiTheme="minorHAnsi" w:hAnsiTheme="minorHAnsi" w:cstheme="minorHAnsi"/>
        </w:rPr>
      </w:pPr>
      <w:r w:rsidRPr="004C7F67">
        <w:rPr>
          <w:rFonts w:asciiTheme="minorHAnsi" w:hAnsiTheme="minorHAnsi" w:cstheme="minorHAnsi"/>
        </w:rPr>
        <w:t xml:space="preserve">Yes. Past recipients are welcome and encouraged to reapply for Garden Grant funding. However, to ensure that HPF's resources reach as many communities as possible, past recipients must wait a minimum of </w:t>
      </w:r>
      <w:r w:rsidRPr="004C7F67">
        <w:rPr>
          <w:rFonts w:asciiTheme="minorHAnsi" w:hAnsiTheme="minorHAnsi" w:cstheme="minorHAnsi"/>
          <w:b/>
          <w:bCs/>
        </w:rPr>
        <w:t>three years</w:t>
      </w:r>
      <w:r w:rsidRPr="004C7F67">
        <w:rPr>
          <w:rFonts w:asciiTheme="minorHAnsi" w:hAnsiTheme="minorHAnsi" w:cstheme="minorHAnsi"/>
        </w:rPr>
        <w:t xml:space="preserve"> before becoming eligible to apply again. The Progress Grant Award, described above, provides a pathway for prior recipients to receive additional support within that waiting period if their program qualifies.</w:t>
      </w:r>
    </w:p>
    <w:p w14:paraId="3FDE001B" w14:textId="77777777" w:rsidR="0015624D" w:rsidRDefault="0015624D" w:rsidP="0015624D">
      <w:pPr>
        <w:rPr>
          <w:rFonts w:asciiTheme="minorHAnsi" w:hAnsiTheme="minorHAnsi" w:cstheme="minorHAnsi"/>
        </w:rPr>
      </w:pPr>
    </w:p>
    <w:p w14:paraId="4630CDF8" w14:textId="77777777" w:rsidR="004C7F67" w:rsidRPr="004C7F67" w:rsidRDefault="004C7F67" w:rsidP="004C7F67">
      <w:pPr>
        <w:rPr>
          <w:rFonts w:asciiTheme="minorHAnsi" w:hAnsiTheme="minorHAnsi" w:cstheme="minorHAnsi"/>
        </w:rPr>
      </w:pPr>
      <w:r w:rsidRPr="004C7F67">
        <w:rPr>
          <w:rFonts w:asciiTheme="minorHAnsi" w:hAnsiTheme="minorHAnsi" w:cstheme="minorHAnsi"/>
          <w:b/>
          <w:bCs/>
        </w:rPr>
        <w:t>How will grant funds be distributed?</w:t>
      </w:r>
    </w:p>
    <w:p w14:paraId="595A725E" w14:textId="77777777" w:rsidR="004C7F67" w:rsidRPr="004C7F67" w:rsidRDefault="004C7F67" w:rsidP="004C7F67">
      <w:pPr>
        <w:rPr>
          <w:rFonts w:asciiTheme="minorHAnsi" w:hAnsiTheme="minorHAnsi" w:cstheme="minorHAnsi"/>
        </w:rPr>
      </w:pPr>
      <w:r w:rsidRPr="004C7F67">
        <w:rPr>
          <w:rFonts w:asciiTheme="minorHAnsi" w:hAnsiTheme="minorHAnsi" w:cstheme="minorHAnsi"/>
        </w:rPr>
        <w:t>Grant awards are distributed directly to the recipient organization following execution of a grant agreement. The grant agreement outlines the intended use of funds, HPF's reporting expectations, and any conditions attached to the award. HPF requires that grant funds be used in a manner consistent with the approved budget submitted in the application. Recipients may be asked to submit a brief end-of-year impact report describing how the funds were used and what outcomes were achieved.</w:t>
      </w:r>
    </w:p>
    <w:p w14:paraId="359B2BAD" w14:textId="77777777" w:rsidR="004C7F67" w:rsidRDefault="004C7F67" w:rsidP="0015624D">
      <w:pPr>
        <w:rPr>
          <w:rFonts w:asciiTheme="minorHAnsi" w:hAnsiTheme="minorHAnsi" w:cstheme="minorHAnsi"/>
        </w:rPr>
      </w:pPr>
    </w:p>
    <w:p w14:paraId="7F53D657" w14:textId="77777777" w:rsidR="004C7F67" w:rsidRPr="004C7F67" w:rsidRDefault="004C7F67" w:rsidP="004C7F67">
      <w:pPr>
        <w:rPr>
          <w:rFonts w:asciiTheme="minorHAnsi" w:hAnsiTheme="minorHAnsi" w:cstheme="minorHAnsi"/>
        </w:rPr>
      </w:pPr>
      <w:r w:rsidRPr="004C7F67">
        <w:rPr>
          <w:rFonts w:asciiTheme="minorHAnsi" w:hAnsiTheme="minorHAnsi" w:cstheme="minorHAnsi"/>
          <w:b/>
          <w:bCs/>
        </w:rPr>
        <w:t>Does HPF offer any additional resources for applicants?</w:t>
      </w:r>
    </w:p>
    <w:p w14:paraId="4E52C2C9" w14:textId="77777777" w:rsidR="004C7F67" w:rsidRPr="004C7F67" w:rsidRDefault="004C7F67" w:rsidP="004C7F67">
      <w:pPr>
        <w:rPr>
          <w:rFonts w:asciiTheme="minorHAnsi" w:hAnsiTheme="minorHAnsi" w:cstheme="minorHAnsi"/>
        </w:rPr>
      </w:pPr>
      <w:r w:rsidRPr="004C7F67">
        <w:rPr>
          <w:rFonts w:asciiTheme="minorHAnsi" w:hAnsiTheme="minorHAnsi" w:cstheme="minorHAnsi"/>
        </w:rPr>
        <w:t>HPF is committed to supporting applicants through the process, not just evaluating them. The following resources are available:</w:t>
      </w:r>
    </w:p>
    <w:p w14:paraId="58078A89" w14:textId="77777777" w:rsidR="004C7F67" w:rsidRPr="004C7F67" w:rsidRDefault="004C7F67" w:rsidP="004C7F67">
      <w:pPr>
        <w:numPr>
          <w:ilvl w:val="0"/>
          <w:numId w:val="11"/>
        </w:numPr>
        <w:rPr>
          <w:rFonts w:asciiTheme="minorHAnsi" w:hAnsiTheme="minorHAnsi" w:cstheme="minorHAnsi"/>
        </w:rPr>
      </w:pPr>
      <w:r w:rsidRPr="004C7F67">
        <w:rPr>
          <w:rFonts w:asciiTheme="minorHAnsi" w:hAnsiTheme="minorHAnsi" w:cstheme="minorHAnsi"/>
          <w:b/>
          <w:bCs/>
        </w:rPr>
        <w:t>Application guidelines and FAQs</w:t>
      </w:r>
      <w:r w:rsidRPr="004C7F67">
        <w:rPr>
          <w:rFonts w:asciiTheme="minorHAnsi" w:hAnsiTheme="minorHAnsi" w:cstheme="minorHAnsi"/>
        </w:rPr>
        <w:t xml:space="preserve"> are published on </w:t>
      </w:r>
      <w:hyperlink r:id="rId8" w:history="1">
        <w:r w:rsidRPr="004C7F67">
          <w:rPr>
            <w:rStyle w:val="Hyperlink"/>
            <w:rFonts w:asciiTheme="minorHAnsi" w:hAnsiTheme="minorHAnsi" w:cstheme="minorHAnsi"/>
          </w:rPr>
          <w:t>www.healthyplantsfoundation.org</w:t>
        </w:r>
      </w:hyperlink>
      <w:r w:rsidRPr="004C7F67">
        <w:rPr>
          <w:rFonts w:asciiTheme="minorHAnsi" w:hAnsiTheme="minorHAnsi" w:cstheme="minorHAnsi"/>
        </w:rPr>
        <w:t>.</w:t>
      </w:r>
    </w:p>
    <w:p w14:paraId="1088DD10" w14:textId="77777777" w:rsidR="004C7F67" w:rsidRPr="004C7F67" w:rsidRDefault="004C7F67" w:rsidP="004C7F67">
      <w:pPr>
        <w:numPr>
          <w:ilvl w:val="0"/>
          <w:numId w:val="11"/>
        </w:numPr>
        <w:rPr>
          <w:rFonts w:asciiTheme="minorHAnsi" w:hAnsiTheme="minorHAnsi" w:cstheme="minorHAnsi"/>
        </w:rPr>
      </w:pPr>
      <w:r w:rsidRPr="004C7F67">
        <w:rPr>
          <w:rFonts w:asciiTheme="minorHAnsi" w:hAnsiTheme="minorHAnsi" w:cstheme="minorHAnsi"/>
          <w:b/>
          <w:bCs/>
        </w:rPr>
        <w:t>Staff support</w:t>
      </w:r>
      <w:r w:rsidRPr="004C7F67">
        <w:rPr>
          <w:rFonts w:asciiTheme="minorHAnsi" w:hAnsiTheme="minorHAnsi" w:cstheme="minorHAnsi"/>
        </w:rPr>
        <w:t xml:space="preserve"> is available via email for applicants with questions about eligibility, application components, or the review process. Contact information is listed on the website.</w:t>
      </w:r>
    </w:p>
    <w:p w14:paraId="6D9559F8" w14:textId="5E244C76" w:rsidR="004C7F67" w:rsidRPr="004C7F67" w:rsidRDefault="004C7F67" w:rsidP="004C7F67">
      <w:pPr>
        <w:rPr>
          <w:rFonts w:asciiTheme="minorHAnsi" w:hAnsiTheme="minorHAnsi" w:cstheme="minorHAnsi"/>
        </w:rPr>
      </w:pPr>
      <w:r w:rsidRPr="004C7F67">
        <w:rPr>
          <w:rFonts w:asciiTheme="minorHAnsi" w:hAnsiTheme="minorHAnsi" w:cstheme="minorHAnsi"/>
        </w:rPr>
        <w:t>HPF is particularly interested in hearing from schools and organizations that have never applied before. If you are unsure whether your program is a good fit, reach out</w:t>
      </w:r>
      <w:r>
        <w:rPr>
          <w:rFonts w:asciiTheme="minorHAnsi" w:hAnsiTheme="minorHAnsi" w:cstheme="minorHAnsi"/>
        </w:rPr>
        <w:t xml:space="preserve">; </w:t>
      </w:r>
      <w:r w:rsidRPr="004C7F67">
        <w:rPr>
          <w:rFonts w:asciiTheme="minorHAnsi" w:hAnsiTheme="minorHAnsi" w:cstheme="minorHAnsi"/>
        </w:rPr>
        <w:t>we would rather answer a question in advance than see a strong program miss an opportunity.</w:t>
      </w:r>
    </w:p>
    <w:p w14:paraId="6A26064D" w14:textId="77777777" w:rsidR="004C7F67" w:rsidRDefault="004C7F67" w:rsidP="0015624D">
      <w:pPr>
        <w:rPr>
          <w:rFonts w:asciiTheme="minorHAnsi" w:hAnsiTheme="minorHAnsi" w:cstheme="minorHAnsi"/>
        </w:rPr>
      </w:pPr>
    </w:p>
    <w:p w14:paraId="07292AFC" w14:textId="77777777" w:rsidR="004C7F67" w:rsidRPr="004C7F67" w:rsidRDefault="004C7F67" w:rsidP="004C7F67">
      <w:pPr>
        <w:rPr>
          <w:rFonts w:asciiTheme="minorHAnsi" w:hAnsiTheme="minorHAnsi" w:cstheme="minorHAnsi"/>
        </w:rPr>
      </w:pPr>
      <w:r w:rsidRPr="004C7F67">
        <w:rPr>
          <w:rFonts w:asciiTheme="minorHAnsi" w:hAnsiTheme="minorHAnsi" w:cstheme="minorHAnsi"/>
          <w:b/>
          <w:bCs/>
        </w:rPr>
        <w:t>How do I stay connected with HPF after applying?</w:t>
      </w:r>
    </w:p>
    <w:p w14:paraId="69193944" w14:textId="4714C365" w:rsidR="004C7F67" w:rsidRPr="001A21B0" w:rsidRDefault="004C7F67" w:rsidP="0015624D">
      <w:pPr>
        <w:rPr>
          <w:rFonts w:asciiTheme="minorHAnsi" w:hAnsiTheme="minorHAnsi" w:cstheme="minorHAnsi"/>
        </w:rPr>
      </w:pPr>
      <w:r w:rsidRPr="004C7F67">
        <w:rPr>
          <w:rFonts w:asciiTheme="minorHAnsi" w:hAnsiTheme="minorHAnsi" w:cstheme="minorHAnsi"/>
        </w:rPr>
        <w:t>Whether or not your application is selected, HPF invites all applicants to stay connected with the Foundation. Follow HPF on social media</w:t>
      </w:r>
      <w:r>
        <w:rPr>
          <w:rFonts w:asciiTheme="minorHAnsi" w:hAnsiTheme="minorHAnsi" w:cstheme="minorHAnsi"/>
        </w:rPr>
        <w:t xml:space="preserve"> </w:t>
      </w:r>
      <w:r w:rsidRPr="004C7F67">
        <w:rPr>
          <w:rFonts w:asciiTheme="minorHAnsi" w:hAnsiTheme="minorHAnsi" w:cstheme="minorHAnsi"/>
        </w:rPr>
        <w:t>and watch for future grant cycles, events, and opportunities. HPF's community is built on long-term relationships, and we are proud to support organizations at every stage of their garden program</w:t>
      </w:r>
      <w:r>
        <w:rPr>
          <w:rFonts w:asciiTheme="minorHAnsi" w:hAnsiTheme="minorHAnsi" w:cstheme="minorHAnsi"/>
        </w:rPr>
        <w:t xml:space="preserve">; </w:t>
      </w:r>
      <w:r w:rsidRPr="004C7F67">
        <w:rPr>
          <w:rFonts w:asciiTheme="minorHAnsi" w:hAnsiTheme="minorHAnsi" w:cstheme="minorHAnsi"/>
        </w:rPr>
        <w:t>from first seed to flourishing harvest.</w:t>
      </w:r>
    </w:p>
    <w:sectPr w:rsidR="004C7F67" w:rsidRPr="001A21B0">
      <w:headerReference w:type="default" r:id="rId9"/>
      <w:footerReference w:type="default" r:id="rId10"/>
      <w:headerReference w:type="first" r:id="rId11"/>
      <w:footerReference w:type="first" r:id="rId12"/>
      <w:pgSz w:w="12240" w:h="15840" w:code="1"/>
      <w:pgMar w:top="720" w:right="144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756A7" w14:textId="77777777" w:rsidR="00B7726E" w:rsidRDefault="00B7726E">
      <w:r>
        <w:separator/>
      </w:r>
    </w:p>
  </w:endnote>
  <w:endnote w:type="continuationSeparator" w:id="0">
    <w:p w14:paraId="60F67E98" w14:textId="77777777" w:rsidR="00B7726E" w:rsidRDefault="00B77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A8E78" w14:textId="77777777" w:rsidR="007A07A8" w:rsidRDefault="007A07A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3A30" w14:textId="77777777" w:rsidR="007A07A8" w:rsidRDefault="007A07A8">
    <w:pPr>
      <w:pStyle w:val="Footer"/>
      <w:jc w:val="center"/>
      <w:rPr>
        <w:i/>
        <w:iCs/>
      </w:rPr>
    </w:pPr>
    <w:r>
      <w:rPr>
        <w:i/>
        <w:iCs/>
      </w:rPr>
      <w:t>-more-</w:t>
    </w:r>
  </w:p>
  <w:p w14:paraId="6FFA1FF9" w14:textId="77777777" w:rsidR="007A07A8" w:rsidRDefault="007A07A8">
    <w:pPr>
      <w:pStyle w:val="Footer"/>
      <w:jc w:val="center"/>
      <w:rPr>
        <w:i/>
        <w:iCs/>
      </w:rPr>
    </w:pPr>
  </w:p>
  <w:p w14:paraId="69A979CF" w14:textId="058184AA" w:rsidR="007A07A8" w:rsidRDefault="00D15895">
    <w:pPr>
      <w:pStyle w:val="Footer"/>
      <w:jc w:val="center"/>
      <w:rPr>
        <w:b/>
        <w:bCs/>
        <w:color w:val="287040"/>
      </w:rPr>
    </w:pPr>
    <w:r>
      <w:rPr>
        <w:b/>
        <w:bCs/>
        <w:color w:val="287040"/>
      </w:rPr>
      <w:t>446</w:t>
    </w:r>
    <w:r w:rsidR="007A07A8">
      <w:rPr>
        <w:b/>
        <w:bCs/>
        <w:color w:val="287040"/>
      </w:rPr>
      <w:t>0</w:t>
    </w:r>
    <w:r>
      <w:rPr>
        <w:b/>
        <w:bCs/>
        <w:color w:val="287040"/>
      </w:rPr>
      <w:t xml:space="preserve"> Duckhorn Drive.</w:t>
    </w:r>
    <w:r w:rsidR="007A07A8">
      <w:rPr>
        <w:b/>
        <w:bCs/>
        <w:color w:val="287040"/>
      </w:rPr>
      <w:t xml:space="preserve">, </w:t>
    </w:r>
    <w:r w:rsidR="008059B0">
      <w:rPr>
        <w:b/>
        <w:bCs/>
        <w:color w:val="287040"/>
      </w:rPr>
      <w:t xml:space="preserve">Suite A, </w:t>
    </w:r>
    <w:r w:rsidR="007A07A8">
      <w:rPr>
        <w:b/>
        <w:bCs/>
        <w:color w:val="287040"/>
      </w:rPr>
      <w:t>Sacramento, CA 958</w:t>
    </w:r>
    <w:r w:rsidR="008059B0">
      <w:rPr>
        <w:b/>
        <w:bCs/>
        <w:color w:val="287040"/>
      </w:rPr>
      <w:t>34</w:t>
    </w:r>
    <w:r w:rsidR="007A07A8">
      <w:rPr>
        <w:b/>
        <w:bCs/>
        <w:color w:val="287040"/>
      </w:rPr>
      <w:t xml:space="preserve">, (916) </w:t>
    </w:r>
    <w:r w:rsidR="008059B0">
      <w:rPr>
        <w:b/>
        <w:bCs/>
        <w:color w:val="287040"/>
      </w:rPr>
      <w:t>574</w:t>
    </w:r>
    <w:r w:rsidR="007A07A8">
      <w:rPr>
        <w:b/>
        <w:bCs/>
        <w:color w:val="287040"/>
      </w:rPr>
      <w:t>-</w:t>
    </w:r>
    <w:r w:rsidR="008059B0">
      <w:rPr>
        <w:b/>
        <w:bCs/>
        <w:color w:val="287040"/>
      </w:rPr>
      <w:t>9744</w:t>
    </w:r>
    <w:r w:rsidR="007A07A8">
      <w:rPr>
        <w:b/>
        <w:bCs/>
        <w:color w:val="287040"/>
      </w:rPr>
      <w:t xml:space="preserve"> </w:t>
    </w:r>
  </w:p>
  <w:p w14:paraId="25B2D8D6" w14:textId="715C1F32" w:rsidR="007A07A8" w:rsidRDefault="007A07A8">
    <w:pPr>
      <w:pStyle w:val="Footer"/>
      <w:jc w:val="center"/>
      <w:rPr>
        <w:i/>
        <w:iCs/>
      </w:rPr>
    </w:pPr>
    <w:r>
      <w:rPr>
        <w:b/>
        <w:bCs/>
        <w:color w:val="287040"/>
      </w:rPr>
      <w:t>www.</w:t>
    </w:r>
    <w:r w:rsidR="00882EE8">
      <w:rPr>
        <w:b/>
        <w:bCs/>
        <w:color w:val="287040"/>
      </w:rPr>
      <w:t>healthyplantsfoundation</w:t>
    </w:r>
    <w:r>
      <w:rPr>
        <w:b/>
        <w:bCs/>
        <w:color w:val="287040"/>
      </w:rPr>
      <w: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F58D4" w14:textId="77777777" w:rsidR="00B7726E" w:rsidRDefault="00B7726E">
      <w:r>
        <w:separator/>
      </w:r>
    </w:p>
  </w:footnote>
  <w:footnote w:type="continuationSeparator" w:id="0">
    <w:p w14:paraId="01FC965F" w14:textId="77777777" w:rsidR="00B7726E" w:rsidRDefault="00B77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BFE5D" w14:textId="144ED1A2" w:rsidR="007A07A8" w:rsidRDefault="00882EE8">
    <w:pPr>
      <w:pStyle w:val="Heading4"/>
    </w:pPr>
    <w:r>
      <w:t>HPF</w:t>
    </w:r>
    <w:r w:rsidR="007A07A8">
      <w:t xml:space="preserve"> School Garden Grant </w:t>
    </w:r>
    <w:r w:rsidR="001A21B0">
      <w:t>FAQ</w:t>
    </w:r>
  </w:p>
  <w:p w14:paraId="42BA33F7" w14:textId="77777777" w:rsidR="007A07A8" w:rsidRDefault="007A07A8">
    <w:pPr>
      <w:pStyle w:val="Header"/>
    </w:pPr>
    <w:r>
      <w:rPr>
        <w:i/>
        <w:iCs/>
      </w:rPr>
      <w:t>Page Two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23607" w14:textId="5A9FE4AA" w:rsidR="007A07A8" w:rsidRDefault="00882EE8">
    <w:pPr>
      <w:pStyle w:val="Header"/>
    </w:pPr>
    <w:r>
      <w:rPr>
        <w:noProof/>
      </w:rPr>
      <w:drawing>
        <wp:inline distT="0" distB="0" distL="0" distR="0" wp14:anchorId="43142E44" wp14:editId="213018F6">
          <wp:extent cx="2019300" cy="904478"/>
          <wp:effectExtent l="0" t="0" r="0" b="0"/>
          <wp:docPr id="2061687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87535" name="Picture 2061687535"/>
                  <pic:cNvPicPr/>
                </pic:nvPicPr>
                <pic:blipFill>
                  <a:blip r:embed="rId1">
                    <a:extLst>
                      <a:ext uri="{28A0092B-C50C-407E-A947-70E740481C1C}">
                        <a14:useLocalDpi xmlns:a14="http://schemas.microsoft.com/office/drawing/2010/main" val="0"/>
                      </a:ext>
                    </a:extLst>
                  </a:blip>
                  <a:stretch>
                    <a:fillRect/>
                  </a:stretch>
                </pic:blipFill>
                <pic:spPr>
                  <a:xfrm>
                    <a:off x="0" y="0"/>
                    <a:ext cx="2033606" cy="9108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85A21"/>
    <w:multiLevelType w:val="multilevel"/>
    <w:tmpl w:val="EC74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4D6FFB"/>
    <w:multiLevelType w:val="hybridMultilevel"/>
    <w:tmpl w:val="69C06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3817AC"/>
    <w:multiLevelType w:val="multilevel"/>
    <w:tmpl w:val="A5D4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73ED5"/>
    <w:multiLevelType w:val="multilevel"/>
    <w:tmpl w:val="5630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341556"/>
    <w:multiLevelType w:val="hybridMultilevel"/>
    <w:tmpl w:val="642694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4BC7EC8"/>
    <w:multiLevelType w:val="multilevel"/>
    <w:tmpl w:val="277C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FD313C"/>
    <w:multiLevelType w:val="hybridMultilevel"/>
    <w:tmpl w:val="023C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5F5ACE"/>
    <w:multiLevelType w:val="multilevel"/>
    <w:tmpl w:val="BE1E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353A0E"/>
    <w:multiLevelType w:val="multilevel"/>
    <w:tmpl w:val="DB98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100AFB"/>
    <w:multiLevelType w:val="multilevel"/>
    <w:tmpl w:val="E3E2E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587EA0"/>
    <w:multiLevelType w:val="multilevel"/>
    <w:tmpl w:val="0E5A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790477">
    <w:abstractNumId w:val="1"/>
  </w:num>
  <w:num w:numId="2" w16cid:durableId="1827042156">
    <w:abstractNumId w:val="4"/>
  </w:num>
  <w:num w:numId="3" w16cid:durableId="834150560">
    <w:abstractNumId w:val="6"/>
  </w:num>
  <w:num w:numId="4" w16cid:durableId="2052070809">
    <w:abstractNumId w:val="8"/>
  </w:num>
  <w:num w:numId="5" w16cid:durableId="1866672312">
    <w:abstractNumId w:val="0"/>
  </w:num>
  <w:num w:numId="6" w16cid:durableId="1205026461">
    <w:abstractNumId w:val="2"/>
  </w:num>
  <w:num w:numId="7" w16cid:durableId="387652351">
    <w:abstractNumId w:val="10"/>
  </w:num>
  <w:num w:numId="8" w16cid:durableId="664286192">
    <w:abstractNumId w:val="9"/>
  </w:num>
  <w:num w:numId="9" w16cid:durableId="718631867">
    <w:abstractNumId w:val="7"/>
  </w:num>
  <w:num w:numId="10" w16cid:durableId="1808358548">
    <w:abstractNumId w:val="5"/>
  </w:num>
  <w:num w:numId="11" w16cid:durableId="15849960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A5A"/>
    <w:rsid w:val="00014DF6"/>
    <w:rsid w:val="00025B0C"/>
    <w:rsid w:val="00052272"/>
    <w:rsid w:val="00052730"/>
    <w:rsid w:val="00070BAE"/>
    <w:rsid w:val="00095A5B"/>
    <w:rsid w:val="000B57B1"/>
    <w:rsid w:val="0010450D"/>
    <w:rsid w:val="00153CA6"/>
    <w:rsid w:val="0015624D"/>
    <w:rsid w:val="001675B0"/>
    <w:rsid w:val="00186CC2"/>
    <w:rsid w:val="001A21B0"/>
    <w:rsid w:val="001B749D"/>
    <w:rsid w:val="001F1547"/>
    <w:rsid w:val="00215E49"/>
    <w:rsid w:val="0022072F"/>
    <w:rsid w:val="002764E7"/>
    <w:rsid w:val="00277515"/>
    <w:rsid w:val="002A1436"/>
    <w:rsid w:val="002B615D"/>
    <w:rsid w:val="002D5EA2"/>
    <w:rsid w:val="002D7B90"/>
    <w:rsid w:val="002E2B4C"/>
    <w:rsid w:val="002F2E5A"/>
    <w:rsid w:val="003004B4"/>
    <w:rsid w:val="0031073E"/>
    <w:rsid w:val="00310B3B"/>
    <w:rsid w:val="003337DD"/>
    <w:rsid w:val="00336AC1"/>
    <w:rsid w:val="00337459"/>
    <w:rsid w:val="00342390"/>
    <w:rsid w:val="00346595"/>
    <w:rsid w:val="00353ECB"/>
    <w:rsid w:val="003D3595"/>
    <w:rsid w:val="003F51EE"/>
    <w:rsid w:val="00401403"/>
    <w:rsid w:val="004C0573"/>
    <w:rsid w:val="004C7F67"/>
    <w:rsid w:val="004F4EF1"/>
    <w:rsid w:val="004F7A8A"/>
    <w:rsid w:val="00500C0C"/>
    <w:rsid w:val="0053556C"/>
    <w:rsid w:val="00541C6A"/>
    <w:rsid w:val="00543761"/>
    <w:rsid w:val="00546BEC"/>
    <w:rsid w:val="00573F8A"/>
    <w:rsid w:val="005A7AD6"/>
    <w:rsid w:val="005D3321"/>
    <w:rsid w:val="005F01E6"/>
    <w:rsid w:val="006038E3"/>
    <w:rsid w:val="006849E1"/>
    <w:rsid w:val="006D1F0C"/>
    <w:rsid w:val="00733BE3"/>
    <w:rsid w:val="00744BE8"/>
    <w:rsid w:val="007739F4"/>
    <w:rsid w:val="007A07A8"/>
    <w:rsid w:val="007C7080"/>
    <w:rsid w:val="007F2205"/>
    <w:rsid w:val="008059B0"/>
    <w:rsid w:val="00824103"/>
    <w:rsid w:val="00882EE8"/>
    <w:rsid w:val="008A19FE"/>
    <w:rsid w:val="008C40B0"/>
    <w:rsid w:val="008D2E67"/>
    <w:rsid w:val="00911479"/>
    <w:rsid w:val="009921D4"/>
    <w:rsid w:val="009C3E60"/>
    <w:rsid w:val="009C5EDE"/>
    <w:rsid w:val="00A109A5"/>
    <w:rsid w:val="00A13A3A"/>
    <w:rsid w:val="00A62B88"/>
    <w:rsid w:val="00A6596E"/>
    <w:rsid w:val="00A80CD9"/>
    <w:rsid w:val="00A8306A"/>
    <w:rsid w:val="00AF341A"/>
    <w:rsid w:val="00B40C3C"/>
    <w:rsid w:val="00B7726E"/>
    <w:rsid w:val="00BA6D39"/>
    <w:rsid w:val="00BE510E"/>
    <w:rsid w:val="00C119CE"/>
    <w:rsid w:val="00C13DE3"/>
    <w:rsid w:val="00C433F3"/>
    <w:rsid w:val="00C562A2"/>
    <w:rsid w:val="00C76224"/>
    <w:rsid w:val="00C85729"/>
    <w:rsid w:val="00CB3E48"/>
    <w:rsid w:val="00D15895"/>
    <w:rsid w:val="00D224C5"/>
    <w:rsid w:val="00D404C9"/>
    <w:rsid w:val="00D465FB"/>
    <w:rsid w:val="00D53849"/>
    <w:rsid w:val="00D63A5A"/>
    <w:rsid w:val="00E60BA9"/>
    <w:rsid w:val="00E67966"/>
    <w:rsid w:val="00EC4BF7"/>
    <w:rsid w:val="00EC5B3C"/>
    <w:rsid w:val="00F55AD9"/>
    <w:rsid w:val="00F74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94879"/>
  <w15:chartTrackingRefBased/>
  <w15:docId w15:val="{B7EE6241-08A9-440E-A97D-29DDBB2DE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ind w:left="900"/>
      <w:outlineLvl w:val="0"/>
    </w:pPr>
    <w:rPr>
      <w:b/>
      <w:bCs/>
    </w:rPr>
  </w:style>
  <w:style w:type="paragraph" w:styleId="Heading2">
    <w:name w:val="heading 2"/>
    <w:basedOn w:val="Normal"/>
    <w:next w:val="Normal"/>
    <w:qFormat/>
    <w:pPr>
      <w:keepNext/>
      <w:jc w:val="center"/>
      <w:outlineLvl w:val="1"/>
    </w:pPr>
    <w:rPr>
      <w:b/>
      <w:bCs/>
      <w:caps/>
      <w:u w:val="single"/>
    </w:rPr>
  </w:style>
  <w:style w:type="paragraph" w:styleId="Heading3">
    <w:name w:val="heading 3"/>
    <w:basedOn w:val="Normal"/>
    <w:next w:val="Normal"/>
    <w:qFormat/>
    <w:pPr>
      <w:keepNext/>
      <w:jc w:val="center"/>
      <w:outlineLvl w:val="2"/>
    </w:pPr>
    <w:rPr>
      <w:b/>
      <w:bCs/>
      <w:i/>
      <w:iCs/>
    </w:rPr>
  </w:style>
  <w:style w:type="paragraph" w:styleId="Heading4">
    <w:name w:val="heading 4"/>
    <w:basedOn w:val="Normal"/>
    <w:next w:val="Normal"/>
    <w:qFormat/>
    <w:pPr>
      <w:keepNext/>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alloonText">
    <w:name w:val="Balloon Text"/>
    <w:basedOn w:val="Normal"/>
    <w:semiHidden/>
    <w:rsid w:val="008A19FE"/>
    <w:rPr>
      <w:rFonts w:ascii="Tahoma" w:hAnsi="Tahoma" w:cs="Tahoma"/>
      <w:sz w:val="16"/>
      <w:szCs w:val="16"/>
    </w:rPr>
  </w:style>
  <w:style w:type="character" w:styleId="UnresolvedMention">
    <w:name w:val="Unresolved Mention"/>
    <w:basedOn w:val="DefaultParagraphFont"/>
    <w:uiPriority w:val="99"/>
    <w:semiHidden/>
    <w:unhideWhenUsed/>
    <w:rsid w:val="00911479"/>
    <w:rPr>
      <w:color w:val="605E5C"/>
      <w:shd w:val="clear" w:color="auto" w:fill="E1DFDD"/>
    </w:rPr>
  </w:style>
  <w:style w:type="paragraph" w:styleId="ListParagraph">
    <w:name w:val="List Paragraph"/>
    <w:basedOn w:val="Normal"/>
    <w:uiPriority w:val="34"/>
    <w:qFormat/>
    <w:rsid w:val="009114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553760">
      <w:bodyDiv w:val="1"/>
      <w:marLeft w:val="0"/>
      <w:marRight w:val="0"/>
      <w:marTop w:val="0"/>
      <w:marBottom w:val="0"/>
      <w:divBdr>
        <w:top w:val="none" w:sz="0" w:space="0" w:color="auto"/>
        <w:left w:val="none" w:sz="0" w:space="0" w:color="auto"/>
        <w:bottom w:val="none" w:sz="0" w:space="0" w:color="auto"/>
        <w:right w:val="none" w:sz="0" w:space="0" w:color="auto"/>
      </w:divBdr>
    </w:div>
    <w:div w:id="852840295">
      <w:bodyDiv w:val="1"/>
      <w:marLeft w:val="0"/>
      <w:marRight w:val="0"/>
      <w:marTop w:val="0"/>
      <w:marBottom w:val="0"/>
      <w:divBdr>
        <w:top w:val="none" w:sz="0" w:space="0" w:color="auto"/>
        <w:left w:val="none" w:sz="0" w:space="0" w:color="auto"/>
        <w:bottom w:val="none" w:sz="0" w:space="0" w:color="auto"/>
        <w:right w:val="none" w:sz="0" w:space="0" w:color="auto"/>
      </w:divBdr>
    </w:div>
    <w:div w:id="1416972322">
      <w:bodyDiv w:val="1"/>
      <w:marLeft w:val="0"/>
      <w:marRight w:val="0"/>
      <w:marTop w:val="0"/>
      <w:marBottom w:val="0"/>
      <w:divBdr>
        <w:top w:val="none" w:sz="0" w:space="0" w:color="auto"/>
        <w:left w:val="none" w:sz="0" w:space="0" w:color="auto"/>
        <w:bottom w:val="none" w:sz="0" w:space="0" w:color="auto"/>
        <w:right w:val="none" w:sz="0" w:space="0" w:color="auto"/>
      </w:divBdr>
    </w:div>
    <w:div w:id="173777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yplantsfoundation.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ealthyplantsfoundation.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3947</TotalTime>
  <Pages>4</Pages>
  <Words>1653</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11054</CharactersWithSpaces>
  <SharedDoc>false</SharedDoc>
  <HLinks>
    <vt:vector size="12" baseType="variant">
      <vt:variant>
        <vt:i4>5832732</vt:i4>
      </vt:variant>
      <vt:variant>
        <vt:i4>3</vt:i4>
      </vt:variant>
      <vt:variant>
        <vt:i4>0</vt:i4>
      </vt:variant>
      <vt:variant>
        <vt:i4>5</vt:i4>
      </vt:variant>
      <vt:variant>
        <vt:lpwstr>http://www.calfertilizer.org/</vt:lpwstr>
      </vt:variant>
      <vt:variant>
        <vt:lpwstr/>
      </vt:variant>
      <vt:variant>
        <vt:i4>5832732</vt:i4>
      </vt:variant>
      <vt:variant>
        <vt:i4>0</vt:i4>
      </vt:variant>
      <vt:variant>
        <vt:i4>0</vt:i4>
      </vt:variant>
      <vt:variant>
        <vt:i4>5</vt:i4>
      </vt:variant>
      <vt:variant>
        <vt:lpwstr>http://www.calfertilizer.org/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Miller</dc:creator>
  <cp:keywords/>
  <dc:description/>
  <cp:lastModifiedBy>millerjill0216@gmail.com</cp:lastModifiedBy>
  <cp:revision>4</cp:revision>
  <cp:lastPrinted>2024-12-30T22:38:00Z</cp:lastPrinted>
  <dcterms:created xsi:type="dcterms:W3CDTF">2025-08-19T21:09:00Z</dcterms:created>
  <dcterms:modified xsi:type="dcterms:W3CDTF">2026-06-29T15:50:00Z</dcterms:modified>
</cp:coreProperties>
</file>